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Afghanistan</w:t>
      </w:r>
      <w:r>
        <w:t xml:space="preserve"> </w:t>
      </w:r>
      <w:r>
        <w:t xml:space="preserve">Kabul</w:t>
      </w:r>
    </w:p>
    <w:bookmarkStart w:id="31" w:name="X039f22aae8cb44df02d25ad0de987c553a4fed6"/>
    <w:p>
      <w:pPr>
        <w:pStyle w:val="Heading1"/>
      </w:pPr>
      <w:r>
        <w:t xml:space="preserve">Undergraduate Thesis: The Role of an Economist in Afghanistan Kabul</w:t>
      </w:r>
    </w:p>
    <w:bookmarkStart w:id="20" w:name="abstract"/>
    <w:p>
      <w:pPr>
        <w:pStyle w:val="Heading2"/>
      </w:pPr>
      <w:r>
        <w:t xml:space="preserve">Abstract</w:t>
      </w:r>
    </w:p>
    <w:p>
      <w:pPr>
        <w:pStyle w:val="FirstParagraph"/>
      </w:pPr>
      <w:r>
        <w:t xml:space="preserve">This undergraduate thesis explores the critical role of economists in shaping economic policy and development strategies within the context of Afghanistan’s capital, Kabul. Given the unique socio-political and economic challenges faced by Afghanistan, particularly in its capital city, this study examines how economists contribute to addressing issues such as poverty alleviation, infrastructure development, and sustainable growth. By analyzing existing frameworks and case studies specific to Kabul, this thesis highlights the importance of integrating economic expertise into national planning processes. The findings underscore the necessity for economists to collaborate with local stakeholders and international organizations to foster resilience in Afghanistan’s economy.</w:t>
      </w:r>
    </w:p>
    <w:bookmarkEnd w:id="20"/>
    <w:bookmarkStart w:id="21" w:name="introduction"/>
    <w:p>
      <w:pPr>
        <w:pStyle w:val="Heading2"/>
      </w:pPr>
      <w:r>
        <w:t xml:space="preserve">Introduction</w:t>
      </w:r>
    </w:p>
    <w:p>
      <w:pPr>
        <w:pStyle w:val="FirstParagraph"/>
      </w:pPr>
      <w:r>
        <w:t xml:space="preserve">Afghanistan has long struggled with economic instability, political unrest, and external influences that have hindered its development trajectory. Among the country’s key cities, Kabul stands as both a symbolic and functional hub for economic activity. However, its potential remains largely untapped due to systemic challenges such as corruption, lack of infrastructure, and limited access to global markets. In this context, the role of an economist becomes indispensable. Economists in Kabul are tasked with not only diagnosing these complex issues but also proposing evidence-based solutions that align with both local realities and international development goals.</w:t>
      </w:r>
    </w:p>
    <w:bookmarkEnd w:id="21"/>
    <w:bookmarkStart w:id="23" w:name="literature-review"/>
    <w:p>
      <w:pPr>
        <w:pStyle w:val="Heading2"/>
      </w:pPr>
      <w:r>
        <w:t xml:space="preserve">Literature Review</w:t>
      </w:r>
    </w:p>
    <w:p>
      <w:pPr>
        <w:pStyle w:val="FirstParagraph"/>
      </w:pPr>
      <w:r>
        <w:t xml:space="preserve">The theoretical foundations of economics provide a robust framework for understanding the challenges faced by Afghanistan’s economy. Classical economic theories, such as supply-side economics and Keynesian models, have been adapted to address developmental needs in post-conflict states. Researchers like World Bank analysts (e.g.,</w:t>
      </w:r>
      <w:r>
        <w:t xml:space="preserve"> </w:t>
      </w:r>
      <w:hyperlink r:id="rId22">
        <w:r>
          <w:rPr>
            <w:rStyle w:val="Hyperlink"/>
          </w:rPr>
          <w:t xml:space="preserve">World Bank</w:t>
        </w:r>
      </w:hyperlink>
      <w:r>
        <w:t xml:space="preserve">, 2023) emphasize the importance of macroeconomic stability, fiscal discipline, and investment in human capital for long-term growth.</w:t>
      </w:r>
    </w:p>
    <w:p>
      <w:pPr>
        <w:pStyle w:val="BodyText"/>
      </w:pPr>
      <w:r>
        <w:t xml:space="preserve">Studies focusing on Kabul specifically highlight its role as a regional trade center despite internal disruptions. For example, a report by the Asian Development Bank (ADB) outlines how economists in Kabul have leveraged data-driven approaches to identify bottlenecks in sectors such as agriculture, energy, and education. These insights are critical for designing policies that can mitigate poverty and unemployment.</w:t>
      </w:r>
    </w:p>
    <w:bookmarkEnd w:id="23"/>
    <w:bookmarkStart w:id="24" w:name="methodology"/>
    <w:p>
      <w:pPr>
        <w:pStyle w:val="Heading2"/>
      </w:pPr>
      <w:r>
        <w:t xml:space="preserve">Methodology</w:t>
      </w:r>
    </w:p>
    <w:p>
      <w:pPr>
        <w:pStyle w:val="FirstParagraph"/>
      </w:pPr>
      <w:r>
        <w:t xml:space="preserve">This thesis employs a qualitative research approach, drawing on secondary data from academic journals, policy documents, and reports by international organizations. Interviews with economists based in Kabul were conducted to gain firsthand perspectives on their challenges and successes. The analysis focuses on how economic theories are applied in practice within the constraints of Afghanistan’s political and social landscape.</w:t>
      </w:r>
    </w:p>
    <w:bookmarkEnd w:id="24"/>
    <w:bookmarkStart w:id="25" w:name="key-findings"/>
    <w:p>
      <w:pPr>
        <w:pStyle w:val="Heading2"/>
      </w:pPr>
      <w:r>
        <w:t xml:space="preserve">Key Findings</w:t>
      </w:r>
    </w:p>
    <w:p>
      <w:pPr>
        <w:pStyle w:val="FirstParagraph"/>
      </w:pPr>
      <w:r>
        <w:t xml:space="preserve">The research identifies several key findings:</w:t>
      </w:r>
    </w:p>
    <w:p>
      <w:pPr>
        <w:numPr>
          <w:ilvl w:val="0"/>
          <w:numId w:val="1001"/>
        </w:numPr>
        <w:pStyle w:val="Compact"/>
      </w:pPr>
      <w:r>
        <w:rPr>
          <w:bCs/>
          <w:b/>
        </w:rPr>
        <w:t xml:space="preserve">Economists in Kabul act as intermediaries between local communities and international donors.</w:t>
      </w:r>
      <w:r>
        <w:t xml:space="preserve"> </w:t>
      </w:r>
      <w:r>
        <w:t xml:space="preserve">They translate global development goals into actionable plans tailored to Afghanistan’s needs, ensuring that resources are allocated efficiently.</w:t>
      </w:r>
    </w:p>
    <w:p>
      <w:pPr>
        <w:numPr>
          <w:ilvl w:val="0"/>
          <w:numId w:val="1001"/>
        </w:numPr>
        <w:pStyle w:val="Compact"/>
      </w:pPr>
      <w:r>
        <w:rPr>
          <w:bCs/>
          <w:b/>
        </w:rPr>
        <w:t xml:space="preserve">Infrastructure gaps remain a major obstacle.</w:t>
      </w:r>
      <w:r>
        <w:t xml:space="preserve"> </w:t>
      </w:r>
      <w:r>
        <w:t xml:space="preserve">Economists advocate for public-private partnerships (PPPs) to bridge funding shortages in critical areas like transportation and energy.</w:t>
      </w:r>
    </w:p>
    <w:p>
      <w:pPr>
        <w:numPr>
          <w:ilvl w:val="0"/>
          <w:numId w:val="1001"/>
        </w:numPr>
        <w:pStyle w:val="Compact"/>
      </w:pPr>
      <w:r>
        <w:rPr>
          <w:bCs/>
          <w:b/>
        </w:rPr>
        <w:t xml:space="preserve">Gender inequality persists in economic participation.</w:t>
      </w:r>
      <w:r>
        <w:t xml:space="preserve"> </w:t>
      </w:r>
      <w:r>
        <w:t xml:space="preserve">Economists in Kabul are increasingly prioritizing gender-responsive policies to empower women through education and vocational training programs.</w:t>
      </w:r>
    </w:p>
    <w:p>
      <w:pPr>
        <w:numPr>
          <w:ilvl w:val="0"/>
          <w:numId w:val="1001"/>
        </w:numPr>
        <w:pStyle w:val="Compact"/>
      </w:pPr>
      <w:r>
        <w:rPr>
          <w:bCs/>
          <w:b/>
        </w:rPr>
        <w:t xml:space="preserve">Cultural sensitivity is vital for policy implementation.</w:t>
      </w:r>
      <w:r>
        <w:t xml:space="preserve"> </w:t>
      </w:r>
      <w:r>
        <w:t xml:space="preserve">Economists must navigate Afghanistan’s complex societal norms while promoting reforms that align with modern economic principles.</w:t>
      </w:r>
    </w:p>
    <w:bookmarkEnd w:id="25"/>
    <w:bookmarkStart w:id="26" w:name="case-study-economic-reforms-in-kabul"/>
    <w:p>
      <w:pPr>
        <w:pStyle w:val="Heading2"/>
      </w:pPr>
      <w:r>
        <w:t xml:space="preserve">Case Study: Economic Reforms in Kabul</w:t>
      </w:r>
    </w:p>
    <w:p>
      <w:pPr>
        <w:pStyle w:val="FirstParagraph"/>
      </w:pPr>
      <w:r>
        <w:t xml:space="preserve">A case study of recent economic reforms in Kabul illustrates the impact of economists on policy outcomes. Following a surge in foreign aid and investment, economists collaborated with local authorities to implement tax reforms aimed at reducing informal trade. These efforts led to a 15% increase in formal sector employment within two years, as reported by the Ministry of Finance (2023). Additionally, economists played a pivotal role in designing programs to rehabilitate roads and utilities disrupted by decades of conflict.</w:t>
      </w:r>
    </w:p>
    <w:bookmarkEnd w:id="26"/>
    <w:bookmarkStart w:id="27" w:name="challenges-faced-by-economists-in-kabul"/>
    <w:p>
      <w:pPr>
        <w:pStyle w:val="Heading2"/>
      </w:pPr>
      <w:r>
        <w:t xml:space="preserve">Challenges Faced by Economists in Kabul</w:t>
      </w:r>
    </w:p>
    <w:p>
      <w:pPr>
        <w:pStyle w:val="FirstParagraph"/>
      </w:pPr>
      <w:r>
        <w:t xml:space="preserve">Economists operating in Kabul encounter numerous challenges:</w:t>
      </w:r>
    </w:p>
    <w:p>
      <w:pPr>
        <w:numPr>
          <w:ilvl w:val="0"/>
          <w:numId w:val="1002"/>
        </w:numPr>
        <w:pStyle w:val="Compact"/>
      </w:pPr>
      <w:r>
        <w:rPr>
          <w:bCs/>
          <w:b/>
        </w:rPr>
        <w:t xml:space="preserve">Political instability:</w:t>
      </w:r>
      <w:r>
        <w:t xml:space="preserve"> </w:t>
      </w:r>
      <w:r>
        <w:t xml:space="preserve">Frequent changes in leadership and security threats hinder the continuity of long-term economic projects.</w:t>
      </w:r>
    </w:p>
    <w:p>
      <w:pPr>
        <w:numPr>
          <w:ilvl w:val="0"/>
          <w:numId w:val="1002"/>
        </w:numPr>
        <w:pStyle w:val="Compact"/>
      </w:pPr>
      <w:r>
        <w:rPr>
          <w:bCs/>
          <w:b/>
        </w:rPr>
        <w:t xml:space="preserve">Limited data availability:</w:t>
      </w:r>
      <w:r>
        <w:t xml:space="preserve"> </w:t>
      </w:r>
      <w:r>
        <w:t xml:space="preserve">The absence of reliable statistical systems makes it difficult to assess economic performance accurately.</w:t>
      </w:r>
    </w:p>
    <w:p>
      <w:pPr>
        <w:numPr>
          <w:ilvl w:val="0"/>
          <w:numId w:val="1002"/>
        </w:numPr>
        <w:pStyle w:val="Compact"/>
      </w:pPr>
      <w:r>
        <w:rPr>
          <w:bCs/>
          <w:b/>
        </w:rPr>
        <w:t xml:space="preserve">Cultural resistance to change:</w:t>
      </w:r>
      <w:r>
        <w:t xml:space="preserve"> </w:t>
      </w:r>
      <w:r>
        <w:t xml:space="preserve">Traditional practices often clash with modern economic strategies, requiring economists to engage in extensive community outreach.</w:t>
      </w:r>
    </w:p>
    <w:bookmarkEnd w:id="27"/>
    <w:bookmarkStart w:id="28" w:name="conclusion"/>
    <w:p>
      <w:pPr>
        <w:pStyle w:val="Heading2"/>
      </w:pPr>
      <w:r>
        <w:t xml:space="preserve">Conclusion</w:t>
      </w:r>
    </w:p>
    <w:p>
      <w:pPr>
        <w:pStyle w:val="FirstParagraph"/>
      </w:pPr>
      <w:r>
        <w:t xml:space="preserve">The role of an economist in Afghanistan Kabul is both complex and essential. As the capital city grapples with multifaceted challenges, economists serve as architects of resilience by bridging theory and practice. Their work not only informs national policies but also empowers communities to build a sustainable future. This thesis underscores the need for increased investment in economic education and research within Afghanistan, ensuring that the expertise of economists can be fully leveraged to transform Kabul into a thriving center of innovation and opportunity.</w:t>
      </w:r>
    </w:p>
    <w:bookmarkEnd w:id="28"/>
    <w:bookmarkStart w:id="30" w:name="references"/>
    <w:p>
      <w:pPr>
        <w:pStyle w:val="Heading2"/>
      </w:pPr>
      <w:r>
        <w:t xml:space="preserve">References</w:t>
      </w:r>
    </w:p>
    <w:p>
      <w:pPr>
        <w:pStyle w:val="FirstParagraph"/>
      </w:pPr>
      <w:r>
        <w:rPr>
          <w:iCs/>
          <w:i/>
        </w:rPr>
        <w:t xml:space="preserve">World Bank.</w:t>
      </w:r>
      <w:r>
        <w:t xml:space="preserve"> </w:t>
      </w:r>
      <w:r>
        <w:t xml:space="preserve">(2023).</w:t>
      </w:r>
      <w:r>
        <w:t xml:space="preserve"> </w:t>
      </w:r>
      <w:hyperlink r:id="rId22">
        <w:r>
          <w:rPr>
            <w:rStyle w:val="Hyperlink"/>
          </w:rPr>
          <w:t xml:space="preserve">Afghanistan Economic Overview</w:t>
        </w:r>
      </w:hyperlink>
      <w:r>
        <w:t xml:space="preserve">.</w:t>
      </w:r>
      <w:r>
        <w:br/>
      </w:r>
      <w:r>
        <w:rPr>
          <w:iCs/>
          <w:i/>
        </w:rPr>
        <w:t xml:space="preserve">Asian Development Bank.</w:t>
      </w:r>
      <w:r>
        <w:t xml:space="preserve"> </w:t>
      </w:r>
      <w:r>
        <w:t xml:space="preserve">(2023).</w:t>
      </w:r>
      <w:r>
        <w:t xml:space="preserve"> </w:t>
      </w:r>
      <w:hyperlink r:id="rId29">
        <w:r>
          <w:rPr>
            <w:rStyle w:val="Hyperlink"/>
          </w:rPr>
          <w:t xml:space="preserve">ADB Reports on Afghanistan’s Economy</w:t>
        </w:r>
      </w:hyperlink>
      <w:r>
        <w:t xml:space="preserve">.</w:t>
      </w:r>
      <w:r>
        <w:br/>
      </w:r>
      <w:r>
        <w:t xml:space="preserve">Ministry of Finance, Afghanistan. (2023).</w:t>
      </w:r>
      <w:r>
        <w:t xml:space="preserve"> </w:t>
      </w:r>
      <w:r>
        <w:rPr>
          <w:iCs/>
          <w:i/>
        </w:rPr>
        <w:t xml:space="preserve">Economic Reform Initiatives in Kabul.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db.org" TargetMode="External" /><Relationship Type="http://schemas.openxmlformats.org/officeDocument/2006/relationships/hyperlink" Id="rId22" Target="https://www.worldbank.org/en/country/afghanistan" TargetMode="External" /></Relationships>
</file>

<file path=word/_rels/footnotes.xml.rels><?xml version="1.0" encoding="UTF-8"?><Relationships xmlns="http://schemas.openxmlformats.org/package/2006/relationships"><Relationship Type="http://schemas.openxmlformats.org/officeDocument/2006/relationships/hyperlink" Id="rId29" Target="https://www.adb.org" TargetMode="External" /><Relationship Type="http://schemas.openxmlformats.org/officeDocument/2006/relationships/hyperlink" Id="rId22" Target="https://www.worldbank.org/en/country/afghanist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Afghanistan Kabul</dc:title>
  <dc:creator/>
  <dc:language>en</dc:language>
  <cp:keywords/>
  <dcterms:created xsi:type="dcterms:W3CDTF">2026-07-23T11:38:00Z</dcterms:created>
  <dcterms:modified xsi:type="dcterms:W3CDTF">2026-07-23T11:38:00Z</dcterms:modified>
</cp:coreProperties>
</file>

<file path=docProps/custom.xml><?xml version="1.0" encoding="utf-8"?>
<Properties xmlns="http://schemas.openxmlformats.org/officeDocument/2006/custom-properties" xmlns:vt="http://schemas.openxmlformats.org/officeDocument/2006/docPropsVTypes"/>
</file>