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ec0f352f5d35f1e01440018daf0e3f4deb80786"/>
    <w:p>
      <w:pPr>
        <w:pStyle w:val="Heading1"/>
      </w:pPr>
      <w:r>
        <w:t xml:space="preserve">Undergraduate Thesis: The Role of an Economist in Belgium Brussels</w:t>
      </w:r>
    </w:p>
    <w:bookmarkStart w:id="20" w:name="abstract"/>
    <w:p>
      <w:pPr>
        <w:pStyle w:val="Heading2"/>
      </w:pPr>
      <w:r>
        <w:t xml:space="preserve">Abstract</w:t>
      </w:r>
    </w:p>
    <w:p>
      <w:pPr>
        <w:pStyle w:val="FirstParagraph"/>
      </w:pPr>
      <w:r>
        <w:t xml:space="preserve">This Undergraduate Thesis explores the critical role of an Economist in the dynamic economic landscape of Belgium Brussels. As a global hub for European policy, diplomacy, and commerce, Brussels presents unique opportunities and challenges for economists to shape regional and international economic strategies. The document examines how an Economist navigates Belgium's socio-economic framework, contributes to policy-making within institutions like the European Commission and IMF headquarters, and addresses contemporary issues such as sustainable development, labor market reforms, and regional disparities. Through case studies and theoretical analysis, this work underscores the interdisciplinary nature of economics in Brussels and its relevance to both academic inquiry and practical application.</w:t>
      </w:r>
    </w:p>
    <w:bookmarkEnd w:id="20"/>
    <w:bookmarkStart w:id="21" w:name="introduction"/>
    <w:p>
      <w:pPr>
        <w:pStyle w:val="Heading2"/>
      </w:pPr>
      <w:r>
        <w:t xml:space="preserve">Introduction</w:t>
      </w:r>
    </w:p>
    <w:p>
      <w:pPr>
        <w:pStyle w:val="FirstParagraph"/>
      </w:pPr>
      <w:r>
        <w:t xml:space="preserve">Belgium Brussels is a microcosm of Europe's economic complexity, serving as the de facto capital of the European Union. As an Economist operating within this context, one must grapple with multifaceted challenges ranging from fiscal policy coordination to global trade dynamics. This thesis investigates how an Economist in Belgium Brussels integrates theoretical knowledge with practical insights to influence decision-making at local, national, and supranational levels.</w:t>
      </w:r>
    </w:p>
    <w:p>
      <w:pPr>
        <w:pStyle w:val="BodyText"/>
      </w:pPr>
      <w:r>
        <w:t xml:space="preserve">The study begins by contextualizing the economic environment of Belgium Brussels, emphasizing its significance as a political and commercial center. It then delves into the responsibilities of an Economist within this framework, highlighting their role in analyzing data, forecasting trends, and advising stakeholders—from governmental bodies to multinational corporations. Finally, the thesis evaluates the opportunities and challenges faced by Economists in this unique setting.</w:t>
      </w:r>
    </w:p>
    <w:bookmarkEnd w:id="21"/>
    <w:bookmarkStart w:id="22" w:name="X168dc0f76df4c0652fbe76dd7a2c57f19f5375d"/>
    <w:p>
      <w:pPr>
        <w:pStyle w:val="Heading2"/>
      </w:pPr>
      <w:r>
        <w:t xml:space="preserve">The Economic Landscape of Belgium Brussels</w:t>
      </w:r>
    </w:p>
    <w:p>
      <w:pPr>
        <w:pStyle w:val="FirstParagraph"/>
      </w:pPr>
      <w:r>
        <w:t xml:space="preserve">Belgium Brussels is a city where economic policy intersects with cultural diversity and geopolitical strategy. Home to over 150 nationalities, the region's economy thrives on international collaboration, yet it also faces challenges such as rising living costs and labor market imbalances. An Economist in this environment must possess a deep understanding of both macroeconomic trends (e.g., EU fiscal rules) and microeconomic behaviors (e.g., consumer spending in multilingual markets).</w:t>
      </w:r>
    </w:p>
    <w:p>
      <w:pPr>
        <w:pStyle w:val="BodyText"/>
      </w:pPr>
      <w:r>
        <w:t xml:space="preserve">Key economic sectors in Brussels include finance, technology, logistics, and tourism. The presence of institutions like the European Commission, the European Central Bank (ECB), and the International Energy Agency (IEA) amplifies the need for Economists who can interpret complex data sets and provide actionable insights to policymakers. For instance, an Economist might analyze inflation rates in Belgium while considering their implications for EU-wide monetary policy.</w:t>
      </w:r>
    </w:p>
    <w:bookmarkEnd w:id="22"/>
    <w:bookmarkStart w:id="23" w:name="X107e66d75aa9de16d5f37c6d28328771245028d"/>
    <w:p>
      <w:pPr>
        <w:pStyle w:val="Heading2"/>
      </w:pPr>
      <w:r>
        <w:t xml:space="preserve">The Role of an Economist in Policy-Making</w:t>
      </w:r>
    </w:p>
    <w:p>
      <w:pPr>
        <w:pStyle w:val="FirstParagraph"/>
      </w:pPr>
      <w:r>
        <w:t xml:space="preserve">An Economist in Belgium Brussels plays a pivotal role in shaping policies that affect millions of Europeans. Their expertise is indispensable in drafting reports on trade agreements, assessing the impact of tax reforms, and designing programs to combat unemployment. This role requires not only quantitative skills (e.g., econometrics) but also soft skills such as communication and diplomacy.</w:t>
      </w:r>
    </w:p>
    <w:p>
      <w:pPr>
        <w:pStyle w:val="BodyText"/>
      </w:pPr>
      <w:r>
        <w:t xml:space="preserve">For example, during the 2008 financial crisis, Economists in Brussels contributed to EU-wide stimulus packages by modeling scenarios for economic recovery. Similarly, today’s Economists are tasked with addressing issues like climate change through carbon pricing mechanisms or promoting digital innovation via public-private partnerships.</w:t>
      </w:r>
    </w:p>
    <w:bookmarkEnd w:id="23"/>
    <w:bookmarkStart w:id="24" w:name="challenges-and-opportunities"/>
    <w:p>
      <w:pPr>
        <w:pStyle w:val="Heading2"/>
      </w:pPr>
      <w:r>
        <w:t xml:space="preserve">Challenges and Opportunities</w:t>
      </w:r>
    </w:p>
    <w:p>
      <w:pPr>
        <w:pStyle w:val="FirstParagraph"/>
      </w:pPr>
      <w:r>
        <w:t xml:space="preserve">The work of an Economist in Belgium Brussels is not without challenges. One significant hurdle is the need to balance diverse interests, from national governments to regional stakeholders. For instance, while the Flemish and Walloon communities may have differing economic priorities, an Economist must find solutions that align with both local needs and EU-wide objectives.</w:t>
      </w:r>
    </w:p>
    <w:p>
      <w:pPr>
        <w:pStyle w:val="BodyText"/>
      </w:pPr>
      <w:r>
        <w:t xml:space="preserve">Another challenge lies in adapting to rapidly changing global conditions. Brexit, for example, created ripple effects across the EU's trade networks, requiring Economists to reassess supply chain strategies and forecast potential disruptions. Conversely, this dynamic environment also presents opportunities for innovation. An Economist might leverage big data analytics or AI-driven models to optimize urban planning or reduce traffic congestion in Brussels.</w:t>
      </w:r>
    </w:p>
    <w:bookmarkEnd w:id="24"/>
    <w:bookmarkStart w:id="25" w:name="X2a928a7d75c1037632349863cde406cb1400b58"/>
    <w:p>
      <w:pPr>
        <w:pStyle w:val="Heading2"/>
      </w:pPr>
      <w:r>
        <w:t xml:space="preserve">Case Study: The Impact of an Economist on Regional Development</w:t>
      </w:r>
    </w:p>
    <w:p>
      <w:pPr>
        <w:pStyle w:val="FirstParagraph"/>
      </w:pPr>
      <w:r>
        <w:t xml:space="preserve">To illustrate the practical application of economics in Belgium Brussels, consider the case of a regional development project aimed at revitalizing the Port of Antwerp. An Economist working with local authorities conducted cost-benefit analyses to determine which infrastructure investments would yield the highest returns for both businesses and residents. Their recommendations influenced decisions on port expansion, green energy integration, and workforce training programs.</w:t>
      </w:r>
    </w:p>
    <w:p>
      <w:pPr>
        <w:pStyle w:val="BodyText"/>
      </w:pPr>
      <w:r>
        <w:t xml:space="preserve">This example highlights how an Economist's work bridges theory and practice, ensuring that economic strategies are both feasible and equitable. It also underscores the importance of interdisciplinary collaboration with urban planners, environmental scientists, and sociologists to address complex issues comprehensively.</w:t>
      </w:r>
    </w:p>
    <w:bookmarkEnd w:id="25"/>
    <w:bookmarkStart w:id="26" w:name="conclusion"/>
    <w:p>
      <w:pPr>
        <w:pStyle w:val="Heading2"/>
      </w:pPr>
      <w:r>
        <w:t xml:space="preserve">Conclusion</w:t>
      </w:r>
    </w:p>
    <w:p>
      <w:pPr>
        <w:pStyle w:val="FirstParagraph"/>
      </w:pPr>
      <w:r>
        <w:t xml:space="preserve">In conclusion, the role of an Economist in Belgium Brussels is multifaceted and integral to the region's economic vitality. From advising on EU policies to driving local development initiatives, Economists contribute significantly to shaping a sustainable and inclusive future. As this Undergraduate Thesis has demonstrated, their work requires a unique blend of analytical rigor, cultural sensitivity, and strategic thinking—qualities that are essential for navigating the complexities of modern economics in one of Europe's most influential cities.</w:t>
      </w:r>
    </w:p>
    <w:p>
      <w:pPr>
        <w:pStyle w:val="BodyText"/>
      </w:pPr>
      <w:r>
        <w:t xml:space="preserve">For students pursuing an undergraduate degree in Economics, this thesis serves as both a reflection on the practical applications of economic theory and an invitation to engage with the dynamic challenges faced by Economists in Belgium Brussels. By studying this region, aspiring Economists can gain insights into how global economic systems intersect with local realities—a vital skill set for careers in academia, public service, or industry.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Economist in Belgium Brussels</dc:title>
  <dc:creator/>
  <dc:language>en</dc:language>
  <cp:keywords/>
  <dcterms:created xsi:type="dcterms:W3CDTF">2026-07-23T10:11:41Z</dcterms:created>
  <dcterms:modified xsi:type="dcterms:W3CDTF">2026-07-23T10:11:41Z</dcterms:modified>
</cp:coreProperties>
</file>

<file path=docProps/custom.xml><?xml version="1.0" encoding="utf-8"?>
<Properties xmlns="http://schemas.openxmlformats.org/officeDocument/2006/custom-properties" xmlns:vt="http://schemas.openxmlformats.org/officeDocument/2006/docPropsVTypes"/>
</file>