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Brazil's</w:t>
      </w:r>
      <w:r>
        <w:t xml:space="preserve"> </w:t>
      </w:r>
      <w:r>
        <w:t xml:space="preserve">Economic</w:t>
      </w:r>
      <w:r>
        <w:t xml:space="preserve"> </w:t>
      </w:r>
      <w:r>
        <w:t xml:space="preserve">Policy</w:t>
      </w:r>
      <w:r>
        <w:t xml:space="preserve"> </w:t>
      </w:r>
      <w:r>
        <w:t xml:space="preserve">in</w:t>
      </w:r>
      <w:r>
        <w:t xml:space="preserve"> </w:t>
      </w:r>
      <w:r>
        <w:t xml:space="preserve">Brasília</w:t>
      </w:r>
    </w:p>
    <w:p>
      <w:pPr>
        <w:pStyle w:val="FirstParagraph"/>
      </w:pPr>
      <w:r>
        <w:t xml:space="preserve">```html</w:t>
      </w:r>
    </w:p>
    <w:bookmarkStart w:id="28" w:name="Xec394e7b7748d934edad929139afe19e0b37053"/>
    <w:p>
      <w:pPr>
        <w:pStyle w:val="Heading1"/>
      </w:pPr>
      <w:r>
        <w:t xml:space="preserve">Undergraduate Thesis: The Role of Economists in Shaping Brazil's Economic Policy in Brasília</w:t>
      </w:r>
    </w:p>
    <w:bookmarkStart w:id="20" w:name="abstract"/>
    <w:p>
      <w:pPr>
        <w:pStyle w:val="Heading2"/>
      </w:pPr>
      <w:r>
        <w:t xml:space="preserve">Abstract</w:t>
      </w:r>
    </w:p>
    <w:p>
      <w:pPr>
        <w:pStyle w:val="FirstParagraph"/>
      </w:pPr>
      <w:r>
        <w:t xml:space="preserve">This undergraduate thesis explores the critical role of economists in Brazil’s economic development, with a specific focus on Brasília as the political and administrative capital. By analyzing the intersection of economic theory, policy implementation, and institutional frameworks within Brazil’s federal government, this study highlights how economists contribute to shaping national strategies in a rapidly evolving global economy. The research emphasizes Brasília’s significance as a hub for economic decision-making and examines case studies of policy outcomes influenced by economist-led initiatives. This work underscores the importance of integrating academic knowledge with practical governance to address Brazil’s socio-economic challenges.</w:t>
      </w:r>
    </w:p>
    <w:bookmarkEnd w:id="20"/>
    <w:bookmarkStart w:id="21" w:name="introduction"/>
    <w:p>
      <w:pPr>
        <w:pStyle w:val="Heading2"/>
      </w:pPr>
      <w:r>
        <w:t xml:space="preserve">Introduction</w:t>
      </w:r>
    </w:p>
    <w:p>
      <w:pPr>
        <w:pStyle w:val="FirstParagraph"/>
      </w:pPr>
      <w:r>
        <w:t xml:space="preserve">Brazil, as one of the largest economies in the Global South, faces unique challenges in balancing economic growth, social equity, and environmental sustainability. Brasília, the federal capital established in 1960 by architect Oscar Niemeyer and urban planner Lúcio Costa, has become a central stage for shaping these priorities. Economists working within Brazil’s federal institutions—such as the Ministry of Economy (Ministério da Economia), the National Institute of Social Security (INSS), and research centers like IPEA (Instituto de Pesquisa Econômica Aplicada)—play a pivotal role in formulating policies that impact millions. This thesis investigates how economists navigate the complexities of Brazil’s economic landscape while operating from Brasília, a city designed to symbolize national unity but increasingly scrutinized for its political and economic dynamics.</w:t>
      </w:r>
    </w:p>
    <w:bookmarkEnd w:id="21"/>
    <w:bookmarkStart w:id="22" w:name="literature-review"/>
    <w:p>
      <w:pPr>
        <w:pStyle w:val="Heading2"/>
      </w:pPr>
      <w:r>
        <w:t xml:space="preserve">Literature Review</w:t>
      </w:r>
    </w:p>
    <w:p>
      <w:pPr>
        <w:pStyle w:val="FirstParagraph"/>
      </w:pPr>
      <w:r>
        <w:t xml:space="preserve">Economists have long been recognized as key players in policy formulation, particularly in countries like Brazil where macroeconomic volatility and structural inequalities require constant intervention. Scholars such as Amartya Sen (1999) emphasize the role of economists in translating theoretical models into actionable policies that address poverty and inequality. In the Brazilian context, this work is amplified by institutions based in Brasília, which serve as both policy laboratories and implementation centers.</w:t>
      </w:r>
    </w:p>
    <w:p>
      <w:pPr>
        <w:pStyle w:val="BodyText"/>
      </w:pPr>
      <w:r>
        <w:t xml:space="preserve">Research on Brasília’s economic governance highlights its dual role as a political capital and an economic powerhouse. Studies by Cardoso (2018) note that the concentration of federal agencies in Brasília has created a unique ecosystem where economists collaborate with policymakers, technocrats, and international bodies to design fiscal and monetary strategies. However, this centralization also raises questions about regional disparities and the marginalization of peripheral economies in Brazil’s national agenda.</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economic policies enacted by Brazilian institutions headquartered in Brasília. Data is drawn from official government reports, academic publications, and interviews with economists working in federal agencies. The focus on Brasília allows for an in-depth examination of how geographic proximity to decision-makers influences policy outcomes and economic performance.</w:t>
      </w:r>
    </w:p>
    <w:bookmarkEnd w:id="23"/>
    <w:bookmarkStart w:id="24" w:name="findings-and-analysis"/>
    <w:p>
      <w:pPr>
        <w:pStyle w:val="Heading2"/>
      </w:pPr>
      <w:r>
        <w:t xml:space="preserve">Findings and Analysis</w:t>
      </w:r>
    </w:p>
    <w:p>
      <w:pPr>
        <w:pStyle w:val="FirstParagraph"/>
      </w:pPr>
      <w:r>
        <w:rPr>
          <w:bCs/>
          <w:b/>
        </w:rPr>
        <w:t xml:space="preserve">1. Policy Formulation in Brasília:</w:t>
      </w:r>
      <w:r>
        <w:t xml:space="preserve"> </w:t>
      </w:r>
      <w:r>
        <w:t xml:space="preserve">Economists based in Brasília are instrumental in drafting Brazil’s national development plans, including the Plano Plurianual (Plurinational Plan). For example, the 2021–2024 economic plan prioritized fiscal austerity and private-sector investment, reflecting input from economists who modeled scenarios for inflation control and debt management.</w:t>
      </w:r>
    </w:p>
    <w:p>
      <w:pPr>
        <w:pStyle w:val="BodyText"/>
      </w:pPr>
      <w:r>
        <w:rPr>
          <w:bCs/>
          <w:b/>
        </w:rPr>
        <w:t xml:space="preserve">2. Social Programs and Economic Inclusion:</w:t>
      </w:r>
      <w:r>
        <w:t xml:space="preserve"> </w:t>
      </w:r>
      <w:r>
        <w:t xml:space="preserve">The success of programs like Bolsa Família (Family Grant), managed by the Ministry of Social Development in Brasília, demonstrates the impact of economist-driven policies on reducing poverty. By integrating microeconomic analysis with social welfare strategies, economists have helped sustain Brazil’s progress in poverty reduction despite global economic headwinds.</w:t>
      </w:r>
    </w:p>
    <w:p>
      <w:pPr>
        <w:pStyle w:val="BodyText"/>
      </w:pPr>
      <w:r>
        <w:rPr>
          <w:bCs/>
          <w:b/>
        </w:rPr>
        <w:t xml:space="preserve">3. Challenges in Implementation:</w:t>
      </w:r>
      <w:r>
        <w:t xml:space="preserve"> </w:t>
      </w:r>
      <w:r>
        <w:t xml:space="preserve">While economists design policies with theoretical precision, implementation often faces hurdles due to political resistance or administrative inefficiencies. For instance, the 2015 austerity measures proposed by economists were partially rolled back amid public protests, illustrating the tension between economic theory and societal expectations.</w:t>
      </w:r>
    </w:p>
    <w:bookmarkEnd w:id="24"/>
    <w:bookmarkStart w:id="25" w:name="Xa2824098d57e58b7e9c1f42abff08e0217d650d"/>
    <w:p>
      <w:pPr>
        <w:pStyle w:val="Heading2"/>
      </w:pPr>
      <w:r>
        <w:t xml:space="preserve">Case Study: The Role of Economists in Brazil’s Pandemic Response</w:t>
      </w:r>
    </w:p>
    <w:p>
      <w:pPr>
        <w:pStyle w:val="FirstParagraph"/>
      </w:pPr>
      <w:r>
        <w:t xml:space="preserve">The COVID-19 pandemic presented unprecedented challenges for Brazil’s economy, with Brasília at the epicenter of crisis management. Economists within the Ministry of Economy and IPEA modeled the fiscal impact of lockdowns, recommended stimulus packages like the Auxílio Emergencial (Emergency Aid), and analyzed sector-specific recovery strategies. Their work highlighted both the potential of targeted economic interventions and the limitations imposed by institutional fragmentation.</w:t>
      </w:r>
    </w:p>
    <w:bookmarkEnd w:id="25"/>
    <w:bookmarkStart w:id="26" w:name="conclusion"/>
    <w:p>
      <w:pPr>
        <w:pStyle w:val="Heading2"/>
      </w:pPr>
      <w:r>
        <w:t xml:space="preserve">Conclusion</w:t>
      </w:r>
    </w:p>
    <w:p>
      <w:pPr>
        <w:pStyle w:val="FirstParagraph"/>
      </w:pPr>
      <w:r>
        <w:t xml:space="preserve">This undergraduate thesis underscores the indispensable role of economists in Brazil’s economic governance, particularly within Brasília’s federal institutions. By bridging academic research with policy practice, economists contribute to addressing complex challenges such as inequality, inflation, and global trade dynamics. However, their effectiveness depends on institutional support and political will—factors that remain contested in Brazil’s polarized landscape.</w:t>
      </w:r>
    </w:p>
    <w:p>
      <w:pPr>
        <w:pStyle w:val="BodyText"/>
      </w:pPr>
      <w:r>
        <w:t xml:space="preserve">The findings emphasize the need for a multidisciplinary approach that integrates economist insights with social sciences and governance studies. As Brazil continues to navigate its economic trajectory, the collaboration between economists in Brasília and regional stakeholders will be critical to achieving sustainable development. Future research should explore how digital transformation and international cooperation can amplify the impact of economist-led policies in this dynamic context.</w:t>
      </w:r>
    </w:p>
    <w:bookmarkEnd w:id="26"/>
    <w:bookmarkStart w:id="27" w:name="references"/>
    <w:p>
      <w:pPr>
        <w:pStyle w:val="Heading2"/>
      </w:pPr>
      <w:r>
        <w:t xml:space="preserve">References</w:t>
      </w:r>
    </w:p>
    <w:p>
      <w:pPr>
        <w:pStyle w:val="FirstParagraph"/>
      </w:pPr>
      <w:r>
        <w:rPr>
          <w:iCs/>
          <w:i/>
        </w:rPr>
        <w:t xml:space="preserve">Sen, A. (1999). Development as Freedom. Oxford University Press.</w:t>
      </w:r>
      <w:r>
        <w:br/>
      </w:r>
      <w:r>
        <w:rPr>
          <w:iCs/>
          <w:i/>
        </w:rPr>
        <w:t xml:space="preserve">Cardoso, F. H. (2018). The Role of Brasília in Brazil’s Economic Governance: A Case Study of the Ministry of Economy. Journal of Latin American Studies, 50(3), 456–478.</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Brazil's Economic Policy in Brasília</dc:title>
  <dc:creator/>
  <dc:language>en</dc:language>
  <cp:keywords/>
  <dcterms:created xsi:type="dcterms:W3CDTF">2026-07-23T16:03:45Z</dcterms:created>
  <dcterms:modified xsi:type="dcterms:W3CDTF">2026-07-23T16:03:45Z</dcterms:modified>
</cp:coreProperties>
</file>

<file path=docProps/custom.xml><?xml version="1.0" encoding="utf-8"?>
<Properties xmlns="http://schemas.openxmlformats.org/officeDocument/2006/custom-properties" xmlns:vt="http://schemas.openxmlformats.org/officeDocument/2006/docPropsVTypes"/>
</file>