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China</w:t>
      </w:r>
      <w:r>
        <w:t xml:space="preserve"> </w:t>
      </w:r>
      <w:r>
        <w:t xml:space="preserve">Beijing</w:t>
      </w:r>
    </w:p>
    <w:bookmarkStart w:id="27" w:name="X1e76823812f03eaab814ed53f0e4693062708f9"/>
    <w:p>
      <w:pPr>
        <w:pStyle w:val="Heading1"/>
      </w:pPr>
      <w:r>
        <w:t xml:space="preserve">The Role of Economists in Shaping Economic Policy in China Beijing: An Undergraduate Thesis</w:t>
      </w:r>
    </w:p>
    <w:p>
      <w:pPr>
        <w:pStyle w:val="FirstParagraph"/>
      </w:pPr>
      <w:r>
        <w:t xml:space="preserve">This Undergraduate Thesis explores the critical role of Economists in influencing economic policy and development strategies within the context of</w:t>
      </w:r>
      <w:r>
        <w:t xml:space="preserve"> </w:t>
      </w:r>
      <w:r>
        <w:rPr>
          <w:bCs/>
          <w:b/>
        </w:rPr>
        <w:t xml:space="preserve">China Beijing</w:t>
      </w:r>
      <w:r>
        <w:t xml:space="preserve">, a city that serves as both the political and economic heart of the People’s Republic of China. As a global hub for innovation, governance, and trade, Beijing presents unique challenges and opportunities for economists to contribute to national and regional growth. This document examines how Economists in Beijing navigate policy formulation, urban development, technological advancement, and sustainable practices to align with China’s broader economic goals.</w:t>
      </w:r>
    </w:p>
    <w:bookmarkStart w:id="20" w:name="Xd8606665ce3f500d2532f897dd1c1bcfd829b05"/>
    <w:p>
      <w:pPr>
        <w:pStyle w:val="Heading2"/>
      </w:pPr>
      <w:r>
        <w:t xml:space="preserve">Introduction: The Significance of Economics in Beijing</w:t>
      </w:r>
    </w:p>
    <w:p>
      <w:pPr>
        <w:pStyle w:val="FirstParagraph"/>
      </w:pPr>
      <w:r>
        <w:rPr>
          <w:bCs/>
          <w:b/>
        </w:rPr>
        <w:t xml:space="preserve">China Beijing</w:t>
      </w:r>
      <w:r>
        <w:t xml:space="preserve">, as the capital city of China, holds immense strategic importance. It is not only the center of political governance but also a key driver of economic activity, hosting institutions such as the Chinese Academy of Social Sciences and the National Development and Reform Commission. Economists operating in Beijing are uniquely positioned to influence policies that shape China’s trajectory in global markets, urbanization efforts, and technological innovation.</w:t>
      </w:r>
    </w:p>
    <w:p>
      <w:pPr>
        <w:pStyle w:val="BodyText"/>
      </w:pPr>
      <w:r>
        <w:t xml:space="preserve">This thesis argues that Economists in Beijing play a pivotal role in addressing regional disparities, promoting sustainable growth, and ensuring alignment with national objectives like the “Dual Circulation” strategy. By analyzing case studies and policy frameworks, this document highlights how economic expertise is leveraged to solve complex challenges in a rapidly evolving urban environment.</w:t>
      </w:r>
    </w:p>
    <w:bookmarkEnd w:id="20"/>
    <w:bookmarkStart w:id="21" w:name="Xec254a69deb765ec35aeb9392dc0655265f630c"/>
    <w:p>
      <w:pPr>
        <w:pStyle w:val="Heading2"/>
      </w:pPr>
      <w:r>
        <w:t xml:space="preserve">Theoretical Frameworks: Economics in Urban Governance</w:t>
      </w:r>
    </w:p>
    <w:p>
      <w:pPr>
        <w:pStyle w:val="FirstParagraph"/>
      </w:pPr>
      <w:r>
        <w:t xml:space="preserve">Economists in Beijing apply various theoretical models to address real-world problems. For instance, neoclassical economics informs resource allocation strategies for infrastructure development, while behavioral economics shapes consumer and business behavior through public policy. The city’s focus on innovation has also led to the application of growth theory and industrial economics in sectors like fintech, artificial intelligence (AI), and green technology.</w:t>
      </w:r>
    </w:p>
    <w:p>
      <w:pPr>
        <w:pStyle w:val="BodyText"/>
      </w:pPr>
      <w:r>
        <w:t xml:space="preserve">A key framework is the</w:t>
      </w:r>
      <w:r>
        <w:t xml:space="preserve"> </w:t>
      </w:r>
      <w:r>
        <w:rPr>
          <w:iCs/>
          <w:i/>
        </w:rPr>
        <w:t xml:space="preserve">new urban economics</w:t>
      </w:r>
      <w:r>
        <w:t xml:space="preserve">, which emphasizes how economic policies can optimize land use, housing affordability, and public transportation systems. In Beijing, this has been critical in managing population growth while maintaining economic efficiency. Economists collaborate with urban planners to design policies that balance commercial expansion with environmental sustainability.</w:t>
      </w:r>
    </w:p>
    <w:bookmarkEnd w:id="21"/>
    <w:bookmarkStart w:id="22" w:name="Xf835f6446bbd0f6f66f2e9bd7cc2538befa10ba"/>
    <w:p>
      <w:pPr>
        <w:pStyle w:val="Heading2"/>
      </w:pPr>
      <w:r>
        <w:t xml:space="preserve">Economic Challenges in Beijing: A Focus for Economists</w:t>
      </w:r>
    </w:p>
    <w:p>
      <w:pPr>
        <w:pStyle w:val="FirstParagraph"/>
      </w:pPr>
      <w:r>
        <w:rPr>
          <w:bCs/>
          <w:b/>
        </w:rPr>
        <w:t xml:space="preserve">China Beijing</w:t>
      </w:r>
      <w:r>
        <w:t xml:space="preserve"> </w:t>
      </w:r>
      <w:r>
        <w:t xml:space="preserve">faces several economic challenges, including rising housing prices, traffic congestion, and the need to transition toward a more knowledge-based economy. Economists are tasked with devising solutions that address these issues without compromising long-term growth. For example:</w:t>
      </w:r>
    </w:p>
    <w:p>
      <w:pPr>
        <w:numPr>
          <w:ilvl w:val="0"/>
          <w:numId w:val="1001"/>
        </w:numPr>
        <w:pStyle w:val="Compact"/>
      </w:pPr>
      <w:r>
        <w:rPr>
          <w:bCs/>
          <w:b/>
        </w:rPr>
        <w:t xml:space="preserve">Housing Affordability</w:t>
      </w:r>
      <w:r>
        <w:t xml:space="preserve">: Economists analyze supply-and-demand dynamics to propose measures like subsidized housing programs or rent control policies.</w:t>
      </w:r>
    </w:p>
    <w:p>
      <w:pPr>
        <w:numPr>
          <w:ilvl w:val="0"/>
          <w:numId w:val="1001"/>
        </w:numPr>
        <w:pStyle w:val="Compact"/>
      </w:pPr>
      <w:r>
        <w:rPr>
          <w:bCs/>
          <w:b/>
        </w:rPr>
        <w:t xml:space="preserve">Urban Mobility</w:t>
      </w:r>
      <w:r>
        <w:t xml:space="preserve">: They model transportation networks to reduce congestion and promote public transit usage through economic incentives.</w:t>
      </w:r>
    </w:p>
    <w:p>
      <w:pPr>
        <w:numPr>
          <w:ilvl w:val="0"/>
          <w:numId w:val="1001"/>
        </w:numPr>
        <w:pStyle w:val="Compact"/>
      </w:pPr>
      <w:r>
        <w:rPr>
          <w:bCs/>
          <w:b/>
        </w:rPr>
        <w:t xml:space="preserve">Sustainable Development</w:t>
      </w:r>
      <w:r>
        <w:t xml:space="preserve">: By integrating environmental economics, they advocate for green energy projects and carbon pricing mechanisms.</w:t>
      </w:r>
    </w:p>
    <w:p>
      <w:pPr>
        <w:pStyle w:val="FirstParagraph"/>
      </w:pPr>
      <w:r>
        <w:t xml:space="preserve">The pandemic further highlighted the need for Economists to adapt quickly. In Beijing, they contributed to recovery plans by studying labor market disruptions and recommending fiscal stimulus measures tailored to small businesses and service industries.</w:t>
      </w:r>
    </w:p>
    <w:bookmarkEnd w:id="22"/>
    <w:bookmarkStart w:id="23" w:name="cases-of-economic-policy-in-beijing"/>
    <w:p>
      <w:pPr>
        <w:pStyle w:val="Heading2"/>
      </w:pPr>
      <w:r>
        <w:t xml:space="preserve">Cases of Economic Policy in Beijing</w:t>
      </w:r>
    </w:p>
    <w:p>
      <w:pPr>
        <w:pStyle w:val="FirstParagraph"/>
      </w:pPr>
      <w:r>
        <w:t xml:space="preserve">The role of Economists in Beijing is best understood through specific examples. One notable case is the city’s push toward becoming a global center for AI innovation. Economists have worked with tech firms and policymakers to design tax incentives, venture capital support, and talent recruitment strategies to attract top-tier researchers and entrepreneurs.</w:t>
      </w:r>
    </w:p>
    <w:p>
      <w:pPr>
        <w:pStyle w:val="BodyText"/>
      </w:pPr>
      <w:r>
        <w:t xml:space="preserve">Another example is the development of Beijing’s financial district in Chaoyang. Economists played a key role in analyzing the feasibility of expanding infrastructure, attracting international banks, and ensuring regulatory frameworks aligned with global standards while safeguarding domestic financial stability.</w:t>
      </w:r>
    </w:p>
    <w:bookmarkEnd w:id="23"/>
    <w:bookmarkStart w:id="24" w:name="Xb6de5d8477ba67e14c5d94c3c7ac3c51f22992c"/>
    <w:p>
      <w:pPr>
        <w:pStyle w:val="Heading2"/>
      </w:pPr>
      <w:r>
        <w:t xml:space="preserve">The Intersection of Economics and National Policy</w:t>
      </w:r>
    </w:p>
    <w:p>
      <w:pPr>
        <w:pStyle w:val="FirstParagraph"/>
      </w:pPr>
      <w:r>
        <w:rPr>
          <w:bCs/>
          <w:b/>
        </w:rPr>
        <w:t xml:space="preserve">Economist</w:t>
      </w:r>
      <w:r>
        <w:t xml:space="preserve">s in Beijing are not only local advisors but also national contributors. Their insights directly influence China’s Five-Year Plans, trade policies, and international economic agreements. For instance, during the U.S.-China trade tensions, Economists in Beijing analyzed the impact of tariffs on export industries and proposed countermeasures such as diversifying markets or accelerating domestic consumption.</w:t>
      </w:r>
    </w:p>
    <w:p>
      <w:pPr>
        <w:pStyle w:val="BodyText"/>
      </w:pPr>
      <w:r>
        <w:t xml:space="preserve">Additionally, they are instrumental in advancing China’s “Belt and Road Initiative” (BRI), providing economic feasibility studies for infrastructure projects across Asia, Africa, and Europe. Beijing-based economists often collaborate with international counterparts to ensure these initiatives align with both global and local economic interests.</w:t>
      </w:r>
    </w:p>
    <w:bookmarkEnd w:id="24"/>
    <w:bookmarkStart w:id="25" w:name="the-future-of-economics-in-beijing"/>
    <w:p>
      <w:pPr>
        <w:pStyle w:val="Heading2"/>
      </w:pPr>
      <w:r>
        <w:t xml:space="preserve">The Future of Economics in Beijing</w:t>
      </w:r>
    </w:p>
    <w:p>
      <w:pPr>
        <w:pStyle w:val="FirstParagraph"/>
      </w:pPr>
      <w:r>
        <w:t xml:space="preserve">As</w:t>
      </w:r>
      <w:r>
        <w:t xml:space="preserve"> </w:t>
      </w:r>
      <w:r>
        <w:rPr>
          <w:bCs/>
          <w:b/>
        </w:rPr>
        <w:t xml:space="preserve">China Beijing</w:t>
      </w:r>
      <w:r>
        <w:t xml:space="preserve"> </w:t>
      </w:r>
      <w:r>
        <w:t xml:space="preserve">continues to evolve, the demand for Economists who can address emerging challenges like climate change, digital transformation, and geopolitical risks will grow. The integration of big data analytics and AI into economic modeling is already reshaping the field, allowing for more precise policy predictions.</w:t>
      </w:r>
    </w:p>
    <w:p>
      <w:pPr>
        <w:pStyle w:val="BodyText"/>
      </w:pPr>
      <w:r>
        <w:t xml:space="preserve">Economists must also prioritize inclusivity. By addressing income inequality through progressive taxation or social welfare programs, they can ensure that Beijing’s growth benefits all residents. This aligns with President Xi Jinping’s vision of “common prosperity,” a policy goal that requires close collaboration between economists and government agencies.</w:t>
      </w:r>
    </w:p>
    <w:bookmarkEnd w:id="25"/>
    <w:bookmarkStart w:id="26" w:name="conclusion"/>
    <w:p>
      <w:pPr>
        <w:pStyle w:val="Heading2"/>
      </w:pPr>
      <w:r>
        <w:t xml:space="preserve">Conclusion</w:t>
      </w:r>
    </w:p>
    <w:p>
      <w:pPr>
        <w:pStyle w:val="FirstParagraph"/>
      </w:pPr>
      <w:r>
        <w:t xml:space="preserve">This Undergraduate Thesis has demonstrated the indispensable role of Economists in</w:t>
      </w:r>
      <w:r>
        <w:t xml:space="preserve"> </w:t>
      </w:r>
      <w:r>
        <w:rPr>
          <w:bCs/>
          <w:b/>
        </w:rPr>
        <w:t xml:space="preserve">China Beijing</w:t>
      </w:r>
      <w:r>
        <w:t xml:space="preserve">. From shaping urban policies to contributing to national strategies, their expertise is vital for addressing both local and global economic challenges. As Beijing remains a focal point of China’s economic ambition, Economists will continue to play a central role in driving innovation, sustainability, and equitable growth.</w:t>
      </w:r>
    </w:p>
    <w:p>
      <w:pPr>
        <w:pStyle w:val="BodyText"/>
      </w:pPr>
      <w:r>
        <w:t xml:space="preserve">In summary, the interplay between</w:t>
      </w:r>
      <w:r>
        <w:t xml:space="preserve"> </w:t>
      </w:r>
      <w:r>
        <w:rPr>
          <w:bCs/>
          <w:b/>
        </w:rPr>
        <w:t xml:space="preserve">Economist</w:t>
      </w:r>
      <w:r>
        <w:t xml:space="preserve">s and the dynamic landscape of</w:t>
      </w:r>
      <w:r>
        <w:t xml:space="preserve"> </w:t>
      </w:r>
      <w:r>
        <w:rPr>
          <w:bCs/>
          <w:b/>
        </w:rPr>
        <w:t xml:space="preserve">China Beijing</w:t>
      </w:r>
      <w:r>
        <w:t xml:space="preserve"> </w:t>
      </w:r>
      <w:r>
        <w:t xml:space="preserve">underscores the importance of rigorous economic analysis in fostering a resilient and prosperous society. This thesis serves as a foundation for further research into how economic principles can be applied to real-world challenges in one of the world’s most influential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Policy in China Beijing</dc:title>
  <dc:creator/>
  <cp:keywords/>
  <dcterms:created xsi:type="dcterms:W3CDTF">2026-07-21T05:04:11Z</dcterms:created>
  <dcterms:modified xsi:type="dcterms:W3CDTF">2026-07-21T05:04:11Z</dcterms:modified>
</cp:coreProperties>
</file>

<file path=docProps/custom.xml><?xml version="1.0" encoding="utf-8"?>
<Properties xmlns="http://schemas.openxmlformats.org/officeDocument/2006/custom-properties" xmlns:vt="http://schemas.openxmlformats.org/officeDocument/2006/docPropsVTypes"/>
</file>