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66e9c12457251f32e3d1856d3d96a78859b1d37"/>
    <w:p>
      <w:pPr>
        <w:pStyle w:val="Heading1"/>
      </w:pPr>
      <w:r>
        <w:t xml:space="preserve">Undergraduate Thesis: The Role of Economists in Shaping Economic Policy in Egypt, Cairo</w:t>
      </w:r>
    </w:p>
    <w:bookmarkStart w:id="20" w:name="abstract"/>
    <w:p>
      <w:pPr>
        <w:pStyle w:val="Heading2"/>
      </w:pPr>
      <w:r>
        <w:t xml:space="preserve">Abstract</w:t>
      </w:r>
    </w:p>
    <w:p>
      <w:pPr>
        <w:pStyle w:val="FirstParagraph"/>
      </w:pPr>
      <w:r>
        <w:t xml:space="preserve">This thesis explores the critical role of economists within the context of economic policy formulation and implementation in Egypt, with a specific focus on Cairo. As the capital and largest city of Egypt, Cairo serves as a hub for political, economic, and academic activities. Economists in Cairo are pivotal in addressing challenges such as inflation, unemployment, currency devaluation, and poverty while contributing to sustainable development goals. This study examines the theoretical frameworks guiding economists' work in Egypt’s unique socio-economic environment and evaluates their practical impact through case studies of recent economic reforms. The thesis concludes with recommendations for enhancing the effectiveness of economists’ contributions in Cairo’s dynamic economic landscape.</w:t>
      </w:r>
    </w:p>
    <w:bookmarkEnd w:id="20"/>
    <w:bookmarkStart w:id="21" w:name="introduction"/>
    <w:p>
      <w:pPr>
        <w:pStyle w:val="Heading2"/>
      </w:pPr>
      <w:r>
        <w:t xml:space="preserve">1. Introduction</w:t>
      </w:r>
    </w:p>
    <w:p>
      <w:pPr>
        <w:pStyle w:val="FirstParagraph"/>
      </w:pPr>
      <w:r>
        <w:t xml:space="preserve">The role of an</w:t>
      </w:r>
      <w:r>
        <w:t xml:space="preserve"> </w:t>
      </w:r>
      <w:r>
        <w:rPr>
          <w:bCs/>
          <w:b/>
        </w:rPr>
        <w:t xml:space="preserve">Economist</w:t>
      </w:r>
      <w:r>
        <w:t xml:space="preserve"> </w:t>
      </w:r>
      <w:r>
        <w:t xml:space="preserve">extends beyond academia, influencing policy decisions that shape national and regional economies. In Egypt, where economic stability is a pressing concern, economists are tasked with analyzing complex systems and proposing strategies to mitigate crises such as the 2016 currency devaluation or the ongoing challenges of informal employment. Cairo, as Egypt’s administrative and economic center, hosts institutions like the Central Bank of Egypt (CBE), the Ministry of Finance, and prestigious universities such as Cairo University. These entities rely on economists to conduct research, model scenarios, and advise on fiscal policies that align with global standards while addressing local challenges.</w:t>
      </w:r>
    </w:p>
    <w:p>
      <w:pPr>
        <w:pStyle w:val="BodyText"/>
      </w:pPr>
      <w:r>
        <w:t xml:space="preserve">The purpose of this thesis is to critically assess how</w:t>
      </w:r>
      <w:r>
        <w:t xml:space="preserve"> </w:t>
      </w:r>
      <w:r>
        <w:rPr>
          <w:bCs/>
          <w:b/>
        </w:rPr>
        <w:t xml:space="preserve">Economists</w:t>
      </w:r>
      <w:r>
        <w:t xml:space="preserve"> </w:t>
      </w:r>
      <w:r>
        <w:t xml:space="preserve">in Cairo contribute to Egypt’s economic development. It will also examine the interplay between theoretical economics and practical policy-making in a country grappling with structural economic issues. By focusing on Cairo, this study highlights the unique challenges faced by economists working within a city that is both a symbol of Egypt’s historical legacy and its modernization efforts.</w:t>
      </w:r>
    </w:p>
    <w:bookmarkEnd w:id="21"/>
    <w:bookmarkStart w:id="22" w:name="X4c982dba00ad0ca2efebe4d88abd86e6e7c11b9"/>
    <w:p>
      <w:pPr>
        <w:pStyle w:val="Heading2"/>
      </w:pPr>
      <w:r>
        <w:t xml:space="preserve">2. The Economic Landscape of Egypt and Cairo</w:t>
      </w:r>
    </w:p>
    <w:p>
      <w:pPr>
        <w:pStyle w:val="FirstParagraph"/>
      </w:pPr>
      <w:r>
        <w:t xml:space="preserve">Egypt’s economy is characterized by a mix of public and private sectors, with Cairo serving as the nerve center for financial institutions, trade, and industry. The city hosts major corporations, multinational banks, and research institutes that shape national economic strategies. However, challenges such as high inflation (reaching 30% in recent years), youth unemployment (over 25%), and reliance on foreign currency imports have created a complex environment for economists to navigate.</w:t>
      </w:r>
    </w:p>
    <w:p>
      <w:pPr>
        <w:pStyle w:val="BodyText"/>
      </w:pPr>
      <w:r>
        <w:t xml:space="preserve">Cairo’s role as Egypt’s economic hub is underscored by its contribution to approximately one-third of the nation’s GDP. The city is also home to key industries such as textiles, food processing, and tourism, which are vital to Egypt’s economy. Economists in Cairo must address these sector-specific issues while considering macroeconomic factors like trade balances and foreign direct investment (FDI).</w:t>
      </w:r>
    </w:p>
    <w:bookmarkEnd w:id="22"/>
    <w:bookmarkStart w:id="23" w:name="X6e2b8f6430dac1a472c7f143b758c93c01aeb6f"/>
    <w:p>
      <w:pPr>
        <w:pStyle w:val="Heading2"/>
      </w:pPr>
      <w:r>
        <w:t xml:space="preserve">3. The Role of Economists in Economic Policy-Making</w:t>
      </w:r>
    </w:p>
    <w:p>
      <w:pPr>
        <w:pStyle w:val="FirstParagraph"/>
      </w:pPr>
      <w:r>
        <w:t xml:space="preserve">Economists in Cairo play a multifaceted role, ranging from advising government agencies to conducting independent research. For instance, the CBE employs economists to monitor inflation rates and adjust monetary policies accordingly. Similarly, the Ministry of Finance relies on economists to design tax reforms that reduce inequality and increase state revenue.</w:t>
      </w:r>
    </w:p>
    <w:p>
      <w:pPr>
        <w:pStyle w:val="BodyText"/>
      </w:pPr>
      <w:r>
        <w:t xml:space="preserve">One notable example is Egypt’s 2016 economic reform program, which aimed to liberalize exchange rates and attract FDI. Economists in Cairo were instrumental in modeling the potential impacts of these reforms, including short-term price volatility and long-term growth prospects. Their analyses helped policymakers balance immediate pain with long-term gains.</w:t>
      </w:r>
    </w:p>
    <w:p>
      <w:pPr>
        <w:pStyle w:val="BodyText"/>
      </w:pPr>
      <w:r>
        <w:t xml:space="preserve">Additionally, economists contribute to academic and public discourse through publications and lectures at institutions like Cairo University’s Faculty of Economics and Political Science. These activities ensure that economic theories are adapted to local contexts, fostering a generation of informed policymakers.</w:t>
      </w:r>
    </w:p>
    <w:bookmarkEnd w:id="23"/>
    <w:bookmarkStart w:id="24" w:name="challenges-faced-by-economists-in-egypt"/>
    <w:p>
      <w:pPr>
        <w:pStyle w:val="Heading2"/>
      </w:pPr>
      <w:r>
        <w:t xml:space="preserve">4. Challenges Faced by Economists in Egypt</w:t>
      </w:r>
    </w:p>
    <w:p>
      <w:pPr>
        <w:pStyle w:val="FirstParagraph"/>
      </w:pPr>
      <w:r>
        <w:t xml:space="preserve">Despite their critical role, economists in Egypt encounter unique challenges. One major issue is the gap between academic research and policy implementation. While economists may propose data-driven solutions, political considerations often take precedence, leading to suboptimal outcomes.</w:t>
      </w:r>
    </w:p>
    <w:p>
      <w:pPr>
        <w:pStyle w:val="BodyText"/>
      </w:pPr>
      <w:r>
        <w:t xml:space="preserve">Another challenge is the brain drain of skilled professionals. Many Egyptian economists seek opportunities abroad due to limited resources for advanced research or career advancement within Egypt’s public sector. This exodus deprives Cairo and Egypt of expertise needed to address complex economic issues.</w:t>
      </w:r>
    </w:p>
    <w:p>
      <w:pPr>
        <w:pStyle w:val="BodyText"/>
      </w:pPr>
      <w:r>
        <w:t xml:space="preserve">Additionally, economists must navigate cultural and institutional barriers, such as resistance to structural reforms in sectors like healthcare or education. These challenges require economists to advocate for evidence-based policies while building consensus among stakeholders.</w:t>
      </w:r>
    </w:p>
    <w:bookmarkEnd w:id="24"/>
    <w:bookmarkStart w:id="25" w:name="X5e29cc57b04a93cd7b1a8355ee892bdfa5ec0d5"/>
    <w:p>
      <w:pPr>
        <w:pStyle w:val="Heading2"/>
      </w:pPr>
      <w:r>
        <w:t xml:space="preserve">5. Case Study: The Role of Economists in Egypt’s 2021 Debt Restructuring</w:t>
      </w:r>
    </w:p>
    <w:p>
      <w:pPr>
        <w:pStyle w:val="FirstParagraph"/>
      </w:pPr>
      <w:r>
        <w:t xml:space="preserve">In 2021, Egypt faced a debt crisis exacerbated by the global pandemic and falling tourism revenues. Economists in Cairo were pivotal in negotiating with international creditors like the International Monetary Fund (IMF) to secure a $12 billion loan. These economists conducted detailed analyses of Egypt’s fiscal sustainability, ensuring that proposed reforms—such as reducing subsidies and increasing tax compliance—were feasible without destabilizing the economy.</w:t>
      </w:r>
    </w:p>
    <w:p>
      <w:pPr>
        <w:pStyle w:val="BodyText"/>
      </w:pPr>
      <w:r>
        <w:t xml:space="preserve">Their work highlighted the importance of aligning economic policies with global standards while considering Cairo’s role as a financial center. For instance, economists emphasized the need to strengthen Cairo’s stock market and attract FDI to reduce reliance on foreign loans.</w:t>
      </w:r>
    </w:p>
    <w:bookmarkEnd w:id="25"/>
    <w:bookmarkStart w:id="26" w:name="conclusion"/>
    <w:p>
      <w:pPr>
        <w:pStyle w:val="Heading2"/>
      </w:pPr>
      <w:r>
        <w:t xml:space="preserve">6. Conclusion</w:t>
      </w:r>
    </w:p>
    <w:p>
      <w:pPr>
        <w:pStyle w:val="FirstParagraph"/>
      </w:pPr>
      <w:r>
        <w:t xml:space="preserve">The</w:t>
      </w:r>
      <w:r>
        <w:t xml:space="preserve"> </w:t>
      </w:r>
      <w:r>
        <w:rPr>
          <w:bCs/>
          <w:b/>
        </w:rPr>
        <w:t xml:space="preserve">Economist</w:t>
      </w:r>
      <w:r>
        <w:t xml:space="preserve"> </w:t>
      </w:r>
      <w:r>
        <w:t xml:space="preserve">in Egypt, particularly within Cairo, holds a crucial position in addressing the nation’s economic challenges. By bridging theoretical knowledge with practical policy-making, economists contribute to stability, growth, and development in a city that is both the heart of Egypt’s economy and its most complex region. However, systemic barriers such as brain drain and political constraints must be addressed to maximize their impact.</w:t>
      </w:r>
    </w:p>
    <w:p>
      <w:pPr>
        <w:pStyle w:val="BodyText"/>
      </w:pPr>
      <w:r>
        <w:t xml:space="preserve">This thesis underscores the necessity of investing in Egyptian economists’ education and career opportunities within Cairo. By doing so, Egypt can harness local expertise to navigate global economic trends while ensuring inclusive growth for its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Economic Policy in Egypt, Cairo</dc:title>
  <dc:creator/>
  <dc:language>en</dc:language>
  <cp:keywords/>
  <dcterms:created xsi:type="dcterms:W3CDTF">2026-07-23T08:51:46Z</dcterms:created>
  <dcterms:modified xsi:type="dcterms:W3CDTF">2026-07-23T08:51:46Z</dcterms:modified>
</cp:coreProperties>
</file>

<file path=docProps/custom.xml><?xml version="1.0" encoding="utf-8"?>
<Properties xmlns="http://schemas.openxmlformats.org/officeDocument/2006/custom-properties" xmlns:vt="http://schemas.openxmlformats.org/officeDocument/2006/docPropsVTypes"/>
</file>