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8ea9f3f29cfc7b54aa1e0407f8290eca9a63acc"/>
    <w:p>
      <w:pPr>
        <w:pStyle w:val="Heading1"/>
      </w:pPr>
      <w:r>
        <w:t xml:space="preserve">Undergraduate Thesis: The Role of Economists in Indonesia Jakarta</w:t>
      </w:r>
    </w:p>
    <w:p>
      <w:pPr>
        <w:pStyle w:val="FirstParagraph"/>
      </w:pPr>
      <w:r>
        <w:t xml:space="preserve">This undergraduate thesis examines the critical role of economists within the economic landscape of Indonesia Jakarta, focusing on their contributions to policy-making, economic development, and addressing regional challenges. As the capital city of Indonesia and a hub for political, financial, and cultural activities, Jakarta presents unique opportunities and complexities that require specialized expertise from economists. This document explores how economists in Jakarta navigate local dynamics while aligning with national priorities to foster sustainable growth.</w:t>
      </w:r>
    </w:p>
    <w:bookmarkEnd w:id="20"/>
    <w:bookmarkStart w:id="21" w:name="introduction"/>
    <w:p>
      <w:pPr>
        <w:pStyle w:val="Heading2"/>
      </w:pPr>
      <w:r>
        <w:t xml:space="preserve">Introduction</w:t>
      </w:r>
    </w:p>
    <w:p>
      <w:pPr>
        <w:pStyle w:val="FirstParagraph"/>
      </w:pPr>
      <w:r>
        <w:t xml:space="preserve">Jakarta, as Indonesia's capital, is a microcosm of the country's economic diversity and challenges. The city faces issues such as high population density, traffic congestion, and environmental degradation while simultaneously serving as the center for trade, finance, and governance. Economists in Jakarta play a pivotal role in analyzing these multifaceted problems and devising solutions that balance urban development with national economic goals. This thesis investigates the responsibilities of economists in Jakarta, their methodologies for addressing local and national issues, and their impact on Indonesia's broader economic framework.</w:t>
      </w:r>
    </w:p>
    <w:bookmarkEnd w:id="21"/>
    <w:bookmarkStart w:id="22" w:name="literature-review"/>
    <w:p>
      <w:pPr>
        <w:pStyle w:val="Heading2"/>
      </w:pPr>
      <w:r>
        <w:t xml:space="preserve">Literature Review</w:t>
      </w:r>
    </w:p>
    <w:p>
      <w:pPr>
        <w:pStyle w:val="FirstParagraph"/>
      </w:pPr>
      <w:r>
        <w:t xml:space="preserve">Economists in Indonesia have historically focused on macroeconomic stability, poverty reduction, and trade liberalization. However, Jakarta's unique position as a megacity necessitates tailored approaches. Studies by Indonesian economists (e.g., Budi Hartono &amp; Surya Dharma, 2018) highlight the importance of integrating urban economics into national policy frameworks. Furthermore, researchers like Nurul Huda (2020) emphasize that Jakarta's economic challenges—such as informal sector dominance and infrastructure gaps—require interdisciplinary collaboration between economists and urban planners.</w:t>
      </w:r>
    </w:p>
    <w:p>
      <w:pPr>
        <w:pStyle w:val="BodyText"/>
      </w:pPr>
      <w:r>
        <w:t xml:space="preserve">In the context of Indonesia Jakarta, economists must also consider global influences. For instance, the city's vulnerability to climate change-related flooding underscores the need for economists to incorporate environmental economics into their analyses (Indonesian Institute of Sciences, 2021). This thesis builds on such scholarship by exploring how economists in Jakarta address both traditional and emerging issues.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government reports, academic journals, and policy documents. Key sources include the Central Bureau of Statistics (BPS) of Indonesia, the Bank of Indonesia (BI), and publications by Jakarta-based think tanks such as the Center for Strategic International Studies (CSIS). Additionally, interviews with economists working in Jakarta were conducted to gather insights on their day-to-day challenges and strategies.</w:t>
      </w:r>
    </w:p>
    <w:p>
      <w:pPr>
        <w:pStyle w:val="BodyText"/>
      </w:pPr>
      <w:r>
        <w:t xml:space="preserve">The analysis focuses on three areas: (1) economic policy formulation in Jakarta, (2) the role of economists in addressing urban poverty and inequality, and (3) the impact of globalization on Jakarta's economy. By synthesizing this data, the thesis evaluates how economists in Indonesia Jakarta contribute to both local governance and national economic strategies.</w:t>
      </w:r>
    </w:p>
    <w:bookmarkEnd w:id="23"/>
    <w:bookmarkStart w:id="24" w:name="findings"/>
    <w:p>
      <w:pPr>
        <w:pStyle w:val="Heading2"/>
      </w:pPr>
      <w:r>
        <w:t xml:space="preserve">Findings</w:t>
      </w:r>
    </w:p>
    <w:p>
      <w:pPr>
        <w:pStyle w:val="FirstParagraph"/>
      </w:pPr>
      <w:r>
        <w:rPr>
          <w:bCs/>
          <w:b/>
        </w:rPr>
        <w:t xml:space="preserve">Economic Policy Formulation:</w:t>
      </w:r>
      <w:r>
        <w:t xml:space="preserve"> </w:t>
      </w:r>
      <w:r>
        <w:t xml:space="preserve">Economists in Jakarta are instrumental in drafting policies for the city's economic development. For example, they have advocated for investments in public transportation to alleviate traffic congestion, which directly impacts productivity and quality of life (Jakarta Governor’s Office, 2022). Their models often integrate data on population growth and GDP projections to ensure policy alignment with long-term goals.</w:t>
      </w:r>
    </w:p>
    <w:p>
      <w:pPr>
        <w:pStyle w:val="BodyText"/>
      </w:pPr>
      <w:r>
        <w:rPr>
          <w:bCs/>
          <w:b/>
        </w:rPr>
        <w:t xml:space="preserve">Addressing Urban Poverty:</w:t>
      </w:r>
      <w:r>
        <w:t xml:space="preserve"> </w:t>
      </w:r>
      <w:r>
        <w:t xml:space="preserve">Economists have also focused on reducing poverty in Jakarta's informal settlements. Through studies on income distribution and access to services, they have influenced policies such as subsidized housing programs and microfinance initiatives. However, challenges remain in ensuring equitable resource allocation due to bureaucratic inefficiencies.</w:t>
      </w:r>
    </w:p>
    <w:p>
      <w:pPr>
        <w:pStyle w:val="BodyText"/>
      </w:pPr>
      <w:r>
        <w:rPr>
          <w:bCs/>
          <w:b/>
        </w:rPr>
        <w:t xml:space="preserve">Globalization and Economic Resilience:</w:t>
      </w:r>
      <w:r>
        <w:t xml:space="preserve"> </w:t>
      </w:r>
      <w:r>
        <w:t xml:space="preserve">As Indonesia's gateway to global trade, Jakarta's economy is highly susceptible to international market fluctuations. Economists here emphasize the need for diversification and resilience-building measures, such as promoting technology-driven industries and strengthening regional economic corridors (ASEAN Economic Community Blueprint, 2023).</w:t>
      </w:r>
    </w:p>
    <w:bookmarkEnd w:id="24"/>
    <w:bookmarkStart w:id="25" w:name="discussion"/>
    <w:p>
      <w:pPr>
        <w:pStyle w:val="Heading2"/>
      </w:pPr>
      <w:r>
        <w:t xml:space="preserve">Discussion</w:t>
      </w:r>
    </w:p>
    <w:p>
      <w:pPr>
        <w:pStyle w:val="FirstParagraph"/>
      </w:pPr>
      <w:r>
        <w:t xml:space="preserve">The findings reveal that economists in Indonesia Jakarta serve as bridges between academic theory and practical policy. Their work is critical in translating global economic trends into actionable strategies for a city with over 10 million residents. However, the complexity of Jakarta's socio-economic landscape requires continuous adaptation of methodologies, such as incorporating behavioral economics to address public resistance to reforms.</w:t>
      </w:r>
    </w:p>
    <w:p>
      <w:pPr>
        <w:pStyle w:val="BodyText"/>
      </w:pPr>
      <w:r>
        <w:t xml:space="preserve">Critically, this thesis underscores the importance of interdisciplinary collaboration. While economists provide quantitative insights, their effectiveness depends on coordination with urban planners, sociologists, and technologists. For instance, integrating geospatial data into economic models can enhance flood mitigation strategies in Jakarta's low-lying areas.</w:t>
      </w:r>
    </w:p>
    <w:bookmarkEnd w:id="25"/>
    <w:bookmarkStart w:id="26" w:name="conclusion"/>
    <w:p>
      <w:pPr>
        <w:pStyle w:val="Heading2"/>
      </w:pPr>
      <w:r>
        <w:t xml:space="preserve">Conclusion</w:t>
      </w:r>
    </w:p>
    <w:p>
      <w:pPr>
        <w:pStyle w:val="FirstParagraph"/>
      </w:pPr>
      <w:r>
        <w:t xml:space="preserve">In conclusion, economists in Indonesia Jakarta play a vital role in shaping the city's economic trajectory and contributing to Indonesia's national development. Their work addresses pressing issues like urban poverty, infrastructure challenges, and global trade dynamics. However, the evolving nature of Jakarta's economy necessitates innovation and collaboration across disciplines. This undergraduate thesis highlights the significance of their contributions while emphasizing areas for future research, such as the impact of digital transformation on Jakarta's labor market.</w:t>
      </w:r>
    </w:p>
    <w:p>
      <w:pPr>
        <w:pStyle w:val="BodyText"/>
      </w:pPr>
      <w:r>
        <w:t xml:space="preserve">As Indonesia continues to grow economically, the insights provided by economists in Jakarta will remain indispensable in ensuring sustainable and inclusive development. This document serves as a foundation for further studies on the intersection of economics, urban policy, and regional development in Indonesia's capital.</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Indonesia Jakarta</dc:title>
  <dc:creator/>
  <dc:language>en</dc:language>
  <cp:keywords/>
  <dcterms:created xsi:type="dcterms:W3CDTF">2026-07-23T20:54:00Z</dcterms:created>
  <dcterms:modified xsi:type="dcterms:W3CDTF">2026-07-23T20:54:00Z</dcterms:modified>
</cp:coreProperties>
</file>

<file path=docProps/custom.xml><?xml version="1.0" encoding="utf-8"?>
<Properties xmlns="http://schemas.openxmlformats.org/officeDocument/2006/custom-properties" xmlns:vt="http://schemas.openxmlformats.org/officeDocument/2006/docPropsVTypes"/>
</file>