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31" w:name="X98e3f77b98598a58d5d2aefc98d16158ed6997a"/>
    <w:p>
      <w:pPr>
        <w:pStyle w:val="Heading1"/>
      </w:pPr>
      <w:r>
        <w:t xml:space="preserve">Undergraduate Thesis: The Role of Economists in Mexico City</w:t>
      </w:r>
    </w:p>
    <w:bookmarkStart w:id="20" w:name="introduction"/>
    <w:p>
      <w:pPr>
        <w:pStyle w:val="Heading2"/>
      </w:pPr>
      <w:r>
        <w:t xml:space="preserve">Introduction</w:t>
      </w:r>
    </w:p>
    <w:p>
      <w:pPr>
        <w:pStyle w:val="FirstParagraph"/>
      </w:pPr>
      <w:r>
        <w:t xml:space="preserve">The study of economics is a cornerstone of modern academia and policy-making, particularly in dynamic urban centers like Mexico City. As the capital and largest city of Mexico, Mexico City serves as a hub for political, economic, and social innovation. This thesis explores the critical role that economists play in shaping the economic landscape of Mexico City through research, policy analysis, and strategic decision-making. By examining how economists contribute to public policy, business strategy, and academic discourse in this metropolis, this document aims to highlight their significance as key actors in fostering sustainable development and economic resilience.</w:t>
      </w:r>
    </w:p>
    <w:bookmarkEnd w:id="20"/>
    <w:bookmarkStart w:id="22" w:name="economic-landscape"/>
    <w:bookmarkStart w:id="21" w:name="economic-landscape-of-mexico-city"/>
    <w:p>
      <w:pPr>
        <w:pStyle w:val="Heading2"/>
      </w:pPr>
      <w:r>
        <w:t xml:space="preserve">Economic Landscape of Mexico City</w:t>
      </w:r>
    </w:p>
    <w:p>
      <w:pPr>
        <w:pStyle w:val="FirstParagraph"/>
      </w:pPr>
      <w:r>
        <w:t xml:space="preserve">Mexico City is one of the most economically influential cities in Latin America, serving as the administrative, cultural, and financial center of Mexico. Its economy is diversified, with sectors such as finance, technology, manufacturing, and tourism driving growth. However, challenges such as income inequality, urbanization pressures, and environmental degradation persist. Economists operating in this context must navigate complex systems of governance and market forces to propose solutions that align with both local needs and global trends.</w:t>
      </w:r>
    </w:p>
    <w:p>
      <w:pPr>
        <w:pStyle w:val="BodyText"/>
      </w:pPr>
      <w:r>
        <w:t xml:space="preserve">The role of economists in Mexico City is multifaceted. They work within government agencies, academic institutions, private enterprises, and non-governmental organizations (NGOs) to analyze economic data, model scenarios for policy outcomes, and advise on resource allocation. For instance, economists at the Secretariat of Economy (SE) in Mexico City play a pivotal role in designing fiscal policies that balance national priorities with municipal challenges.</w:t>
      </w:r>
    </w:p>
    <w:bookmarkEnd w:id="21"/>
    <w:bookmarkEnd w:id="22"/>
    <w:bookmarkStart w:id="24" w:name="role-in-public-policy"/>
    <w:bookmarkStart w:id="23" w:name="the-role-of-economists-in-public-policy"/>
    <w:p>
      <w:pPr>
        <w:pStyle w:val="Heading2"/>
      </w:pPr>
      <w:r>
        <w:t xml:space="preserve">The Role of Economists in Public Policy</w:t>
      </w:r>
    </w:p>
    <w:p>
      <w:pPr>
        <w:pStyle w:val="FirstParagraph"/>
      </w:pPr>
      <w:r>
        <w:t xml:space="preserve">One of the most impactful contributions of economists is their ability to inform public policy through evidence-based analysis. In Mexico City, where urban planning and social equity are critical concerns, economists collaborate with policymakers to address issues such as housing shortages, transportation inefficiencies, and labor market disparities. For example, the "Plan for Sustainable Mobility" in Mexico City was developed with input from economists who modeled traffic patterns and evaluated the economic costs of infrastructure projects.</w:t>
      </w:r>
    </w:p>
    <w:p>
      <w:pPr>
        <w:pStyle w:val="BodyText"/>
      </w:pPr>
      <w:r>
        <w:t xml:space="preserve">Economists also play a vital role in evaluating public programs. They assess the effectiveness of initiatives like social welfare schemes or tax reforms by analyzing data on poverty rates, employment statistics, and economic growth indicators. Their work ensures that policies are not only politically feasible but also economically sustainable.</w:t>
      </w:r>
    </w:p>
    <w:bookmarkEnd w:id="23"/>
    <w:bookmarkEnd w:id="24"/>
    <w:bookmarkStart w:id="26" w:name="challenges-faced"/>
    <w:bookmarkStart w:id="25" w:name="X9108d4b62db40207db1328707dfd83012f0f76f"/>
    <w:p>
      <w:pPr>
        <w:pStyle w:val="Heading2"/>
      </w:pPr>
      <w:r>
        <w:t xml:space="preserve">Challenges Faced by Economists in Mexico City</w:t>
      </w:r>
    </w:p>
    <w:p>
      <w:pPr>
        <w:pStyle w:val="FirstParagraph"/>
      </w:pPr>
      <w:r>
        <w:t xml:space="preserve">Despite their contributions, economists in Mexico City face significant challenges. One major obstacle is the availability and reliability of data. In a city as large and diverse as Mexico City, collecting accurate economic data requires coordination across multiple municipal departments and private stakeholders. Additionally, political pressures can influence the interpretation of economic findings, sometimes prioritizing short-term gains over long-term sustainability.</w:t>
      </w:r>
    </w:p>
    <w:p>
      <w:pPr>
        <w:pStyle w:val="BodyText"/>
      </w:pPr>
      <w:r>
        <w:t xml:space="preserve">Another challenge is the need to balance global economic trends with local needs. For instance, while globalization has brought opportunities for trade and investment to Mexico City, it has also exposed vulnerabilities in sectors such as manufacturing and tourism. Economists must navigate these complexities to propose policies that protect local industries while fostering innovation.</w:t>
      </w:r>
    </w:p>
    <w:bookmarkEnd w:id="25"/>
    <w:bookmarkEnd w:id="26"/>
    <w:bookmarkStart w:id="28" w:name="case-studies"/>
    <w:bookmarkStart w:id="27" w:name="Xfda2c7d0345678ff8e445aa4fb60f1ac7de9c73"/>
    <w:p>
      <w:pPr>
        <w:pStyle w:val="Heading2"/>
      </w:pPr>
      <w:r>
        <w:t xml:space="preserve">Case Studies: Applications of Economic Analysis in Mexico City</w:t>
      </w:r>
    </w:p>
    <w:p>
      <w:pPr>
        <w:pStyle w:val="FirstParagraph"/>
      </w:pPr>
      <w:r>
        <w:t xml:space="preserve">To illustrate the practical applications of economic analysis, this thesis examines two case studies. The first focuses on the economic impact of the 2017 earthquake on Mexico City’s infrastructure and recovery efforts. Economists analyzed the costs of reconstruction, estimated long-term economic losses, and recommended strategies for disaster-resilient urban planning.</w:t>
      </w:r>
    </w:p>
    <w:p>
      <w:pPr>
        <w:pStyle w:val="BodyText"/>
      </w:pPr>
      <w:r>
        <w:t xml:space="preserve">The second case study involves economists working with universities such as Universidad Nacional Autónoma de México (UNAM) to evaluate the effects of education reforms on labor market outcomes. By analyzing data on graduate employment rates and wages, these economists provided insights that shaped policy changes aimed at improving workforce readiness in Mexico City.</w:t>
      </w:r>
    </w:p>
    <w:bookmarkEnd w:id="27"/>
    <w:bookmarkEnd w:id="28"/>
    <w:bookmarkStart w:id="29" w:name="conclusion"/>
    <w:p>
      <w:pPr>
        <w:pStyle w:val="Heading2"/>
      </w:pPr>
      <w:r>
        <w:t xml:space="preserve">Conclusion</w:t>
      </w:r>
    </w:p>
    <w:p>
      <w:pPr>
        <w:pStyle w:val="FirstParagraph"/>
      </w:pPr>
      <w:r>
        <w:t xml:space="preserve">In conclusion, the role of economists in Mexico City is indispensable to the city’s development. Through their expertise in data analysis, policy modeling, and strategic planning, economists contribute to addressing some of the most pressing challenges facing this metropolis. As Mexico City continues to evolve as a global economic player, the work of economists will remain crucial in ensuring that growth is inclusive, sustainable, and resilient. This thesis underscores the importance of integrating economic expertise into public discourse and decision-making processes in Mexico City.</w:t>
      </w:r>
    </w:p>
    <w:p>
      <w:pPr>
        <w:pStyle w:val="BodyText"/>
      </w:pPr>
      <w:r>
        <w:t xml:space="preserve">For undergraduate students studying economics in Mexico City, this analysis serves as a foundation for understanding how their future careers can impact the city’s trajectory. By combining theoretical knowledge with practical applications, economists can shape not only the economy but also the social fabric of one of Latin America’s most influential cities.</w:t>
      </w:r>
    </w:p>
    <w:bookmarkEnd w:id="29"/>
    <w:bookmarkStart w:id="30" w:name="references"/>
    <w:p>
      <w:pPr>
        <w:pStyle w:val="Heading2"/>
      </w:pPr>
      <w:r>
        <w:t xml:space="preserve">References</w:t>
      </w:r>
    </w:p>
    <w:p>
      <w:pPr>
        <w:numPr>
          <w:ilvl w:val="0"/>
          <w:numId w:val="1001"/>
        </w:numPr>
        <w:pStyle w:val="Compact"/>
      </w:pPr>
      <w:r>
        <w:t xml:space="preserve">Secretaría de Economía (SE). (2023). "Economic Development Strategies for Mexico City." Government of Mexico, Federal District.</w:t>
      </w:r>
    </w:p>
    <w:p>
      <w:pPr>
        <w:numPr>
          <w:ilvl w:val="0"/>
          <w:numId w:val="1001"/>
        </w:numPr>
        <w:pStyle w:val="Compact"/>
      </w:pPr>
      <w:r>
        <w:t xml:space="preserve">Mexico City Metropolitan Government. (2019). "Plan for Sustainable Mobility: Economic and Environmental Impact Assessment."</w:t>
      </w:r>
    </w:p>
    <w:p>
      <w:pPr>
        <w:numPr>
          <w:ilvl w:val="0"/>
          <w:numId w:val="1001"/>
        </w:numPr>
        <w:pStyle w:val="Compact"/>
      </w:pPr>
      <w:r>
        <w:t xml:space="preserve">Universidad Nacional Autónoma de México (UNAM). (2022). "Economic Analysis of Education Reforms in Mexico City." Department of Economics.</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Mexico City</dc:title>
  <dc:creator/>
  <dc:language>en</dc:language>
  <cp:keywords/>
  <dcterms:created xsi:type="dcterms:W3CDTF">2026-07-23T15:56:29Z</dcterms:created>
  <dcterms:modified xsi:type="dcterms:W3CDTF">2026-07-23T15:56:29Z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