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Economist</w:t>
      </w:r>
      <w:r>
        <w:t xml:space="preserve"> </w:t>
      </w:r>
      <w:r>
        <w:t xml:space="preserve">in</w:t>
      </w:r>
      <w:r>
        <w:t xml:space="preserve"> </w:t>
      </w:r>
      <w:r>
        <w:t xml:space="preserve">the</w:t>
      </w:r>
      <w:r>
        <w:t xml:space="preserve"> </w:t>
      </w:r>
      <w:r>
        <w:t xml:space="preserve">Netherlands</w:t>
      </w:r>
      <w:r>
        <w:t xml:space="preserve"> </w:t>
      </w:r>
      <w:r>
        <w:t xml:space="preserve">Amsterdam</w:t>
      </w:r>
    </w:p>
    <w:p>
      <w:pPr>
        <w:pStyle w:val="FirstParagraph"/>
      </w:pPr>
      <w:r>
        <w:t xml:space="preserve">```html</w:t>
      </w:r>
    </w:p>
    <w:bookmarkStart w:id="31" w:name="X3772a43bd88c744c835b4886cd6236a0bae4de8"/>
    <w:p>
      <w:pPr>
        <w:pStyle w:val="Heading1"/>
      </w:pPr>
      <w:r>
        <w:t xml:space="preserve">Undergraduate Thesis: The Role of an Economist in the Netherlands Amsterdam</w:t>
      </w:r>
    </w:p>
    <w:bookmarkStart w:id="20" w:name="introduction"/>
    <w:p>
      <w:pPr>
        <w:pStyle w:val="Heading2"/>
      </w:pPr>
      <w:r>
        <w:t xml:space="preserve">Introduction</w:t>
      </w:r>
    </w:p>
    <w:p>
      <w:pPr>
        <w:pStyle w:val="FirstParagraph"/>
      </w:pPr>
      <w:r>
        <w:t xml:space="preserve">This Undergraduate Thesis explores the critical role of an economist within the academic, professional, and policy-making contexts of Amsterdam, Netherlands. As a global hub for innovation, sustainability, and economic research, Amsterdam provides a unique environment to analyze the contributions of economists to both local and international challenges. This document aims to dissect how economists in Amsterdam navigate their disciplines while addressing contemporary issues such as urban development, climate change adaptation, and digital economy trends.</w:t>
      </w:r>
    </w:p>
    <w:bookmarkEnd w:id="20"/>
    <w:bookmarkStart w:id="21" w:name="Xb9e6d581d152d9a6d35caee3c0c6844e4e8f041"/>
    <w:p>
      <w:pPr>
        <w:pStyle w:val="Heading2"/>
      </w:pPr>
      <w:r>
        <w:t xml:space="preserve">Contextualizing Economics in the Netherlands</w:t>
      </w:r>
    </w:p>
    <w:p>
      <w:pPr>
        <w:pStyle w:val="FirstParagraph"/>
      </w:pPr>
      <w:r>
        <w:t xml:space="preserve">The Netherlands has long been a leader in economic thought and policy innovation. Institutions such as the University of Amsterdam (UvA), Erasmus University Rotterdam (EUR), and the Tinbergen Institute play pivotal roles in shaping economic research and education. Amsterdam, as the capital, serves as a nexus for policymakers, researchers, and private-sector stakeholders. The city’s economy is characterized by its reliance on knowledge-driven industries, tourism, trade logistics, and a vibrant startup ecosystem.</w:t>
      </w:r>
    </w:p>
    <w:bookmarkEnd w:id="21"/>
    <w:bookmarkStart w:id="22" w:name="role-of-an-economist-in-amsterdam"/>
    <w:p>
      <w:pPr>
        <w:pStyle w:val="Heading2"/>
      </w:pPr>
      <w:r>
        <w:t xml:space="preserve">Role of an Economist in Amsterdam</w:t>
      </w:r>
    </w:p>
    <w:p>
      <w:pPr>
        <w:pStyle w:val="FirstParagraph"/>
      </w:pPr>
      <w:r>
        <w:t xml:space="preserve">An economist in Amsterdam operates across multiple domains: academia, government agencies (e.g., the Netherlands Bureau for Economic Policy Analysis [CPB]), non-governmental organizations (NGOs), and private enterprises. Their work often involves analyzing macroeconomic trends, advising on fiscal policies, and developing models to predict economic outcomes. For instance, economists might focus on issues like housing affordability in a city grappling with rising property prices or the impact of EU trade agreements on Dutch exports.</w:t>
      </w:r>
    </w:p>
    <w:bookmarkEnd w:id="22"/>
    <w:bookmarkStart w:id="23" w:name="academic-contributions"/>
    <w:p>
      <w:pPr>
        <w:pStyle w:val="Heading2"/>
      </w:pPr>
      <w:r>
        <w:t xml:space="preserve">Academic Contributions</w:t>
      </w:r>
    </w:p>
    <w:p>
      <w:pPr>
        <w:pStyle w:val="FirstParagraph"/>
      </w:pPr>
      <w:r>
        <w:t xml:space="preserve">Economists at institutions like the University of Amsterdam contribute to global economic discourse through research and publications. Topics such as behavioral economics, labor market dynamics, and financial inclusion are frequently explored. Notably, the Tinbergen Institute in Amsterdam is renowned for its work on econometric modeling and policy evaluation. Undergraduate students studying economics in this environment benefit from access to cutting-edge research facilities and collaborative projects with industry partners.</w:t>
      </w:r>
    </w:p>
    <w:bookmarkEnd w:id="23"/>
    <w:bookmarkStart w:id="24" w:name="policy-influence"/>
    <w:p>
      <w:pPr>
        <w:pStyle w:val="Heading2"/>
      </w:pPr>
      <w:r>
        <w:t xml:space="preserve">Policy Influence</w:t>
      </w:r>
    </w:p>
    <w:p>
      <w:pPr>
        <w:pStyle w:val="FirstParagraph"/>
      </w:pPr>
      <w:r>
        <w:t xml:space="preserve">In Amsterdam, economists play a vital role in shaping municipal policies. For example, they analyze data to inform decisions on public transportation expansion, urban planning for climate resilience, or the economic impact of tourism on local communities. The city’s commitment to sustainability goals—such as achieving carbon neutrality by 2030—requires rigorous economic analysis to balance environmental priorities with economic growth.</w:t>
      </w:r>
    </w:p>
    <w:bookmarkEnd w:id="24"/>
    <w:bookmarkStart w:id="25" w:name="professional-opportunities"/>
    <w:p>
      <w:pPr>
        <w:pStyle w:val="Heading2"/>
      </w:pPr>
      <w:r>
        <w:t xml:space="preserve">Professional Opportunities</w:t>
      </w:r>
    </w:p>
    <w:p>
      <w:pPr>
        <w:pStyle w:val="FirstParagraph"/>
      </w:pPr>
      <w:r>
        <w:t xml:space="preserve">The Netherlands Amsterdam offers a dynamic job market for economists. Graduates may find roles in financial institutions like ING or ABN AMRO, international organizations such as the OECD, or research think tanks like the Netherlands Institute for Social Research (SCP). The presence of global corporations and startups in Amsterdam also provides opportunities for economists to engage with emerging technologies and data-driven decision-making.</w:t>
      </w:r>
    </w:p>
    <w:bookmarkEnd w:id="25"/>
    <w:bookmarkStart w:id="26" w:name="challenges-faced-by-economists"/>
    <w:p>
      <w:pPr>
        <w:pStyle w:val="Heading2"/>
      </w:pPr>
      <w:r>
        <w:t xml:space="preserve">Challenges Faced by Economists</w:t>
      </w:r>
    </w:p>
    <w:p>
      <w:pPr>
        <w:pStyle w:val="FirstParagraph"/>
      </w:pPr>
      <w:r>
        <w:t xml:space="preserve">While Amsterdam’s economy is robust, economists here face unique challenges. These include addressing inequality exacerbated by gentrification, managing the transition to a green economy, and ensuring that economic policies align with the city’s progressive social values. Additionally, global uncertainties such as Brexit or geopolitical tensions require economists to continuously adapt their models and recommendations.</w:t>
      </w:r>
    </w:p>
    <w:bookmarkEnd w:id="26"/>
    <w:bookmarkStart w:id="27" w:name="X4d5680e20d4692e45e7c8287bee18e2de2124c0"/>
    <w:p>
      <w:pPr>
        <w:pStyle w:val="Heading2"/>
      </w:pPr>
      <w:r>
        <w:t xml:space="preserve">Case Study: Economic Analysis of Amsterdam’s Housing Market</w:t>
      </w:r>
    </w:p>
    <w:p>
      <w:pPr>
        <w:pStyle w:val="FirstParagraph"/>
      </w:pPr>
      <w:r>
        <w:t xml:space="preserve">A case study on Amsterdam’s housing market illustrates the practical application of an economist’s work. With rising demand for housing and limited supply, economists analyze factors such as migration trends, government subsidies, and construction costs. Their findings influence policies like rent control measures or incentives for developers to build affordable housing. This example underscores how economists in Amsterdam bridge theoretical knowledge with real-world problem-solving.</w:t>
      </w:r>
    </w:p>
    <w:bookmarkEnd w:id="27"/>
    <w:bookmarkStart w:id="28" w:name="conclusion"/>
    <w:p>
      <w:pPr>
        <w:pStyle w:val="Heading2"/>
      </w:pPr>
      <w:r>
        <w:t xml:space="preserve">Conclusion</w:t>
      </w:r>
    </w:p>
    <w:p>
      <w:pPr>
        <w:pStyle w:val="FirstParagraph"/>
      </w:pPr>
      <w:r>
        <w:t xml:space="preserve">In conclusion, the Undergraduate Thesis on the role of an economist in the Netherlands Amsterdam highlights the multifaceted contributions of these professionals across academia, policy, and industry. As a city at the intersection of innovation and tradition, Amsterdam offers economists a unique platform to address global challenges while shaping local outcomes. For students pursuing economics in this region, understanding these dynamics is essential for leveraging opportunities in one of Europe’s most economically vibrant cities.</w:t>
      </w:r>
    </w:p>
    <w:bookmarkEnd w:id="28"/>
    <w:bookmarkStart w:id="29" w:name="references"/>
    <w:p>
      <w:pPr>
        <w:pStyle w:val="Heading2"/>
      </w:pPr>
      <w:r>
        <w:t xml:space="preserve">References</w:t>
      </w:r>
    </w:p>
    <w:p>
      <w:pPr>
        <w:numPr>
          <w:ilvl w:val="0"/>
          <w:numId w:val="1001"/>
        </w:numPr>
        <w:pStyle w:val="Compact"/>
      </w:pPr>
      <w:r>
        <w:t xml:space="preserve">University of Amsterdam. (n.d.). About Tinbergen Institute. Retrieved from https://www.tinbergen.nl</w:t>
      </w:r>
    </w:p>
    <w:p>
      <w:pPr>
        <w:numPr>
          <w:ilvl w:val="0"/>
          <w:numId w:val="1001"/>
        </w:numPr>
        <w:pStyle w:val="Compact"/>
      </w:pPr>
      <w:r>
        <w:t xml:space="preserve">Netherlands Bureau for Economic Policy Analysis (CPB). (n.d.). Economic Research in the Netherlands. Retrieved from https://www.cpb.nl</w:t>
      </w:r>
    </w:p>
    <w:p>
      <w:pPr>
        <w:numPr>
          <w:ilvl w:val="0"/>
          <w:numId w:val="1001"/>
        </w:numPr>
        <w:pStyle w:val="Compact"/>
      </w:pPr>
      <w:r>
        <w:t xml:space="preserve">European Commission. (2023). Sustainable Urban Development in Amsterdam. Retrieved from https://ec.europa.eu</w:t>
      </w:r>
    </w:p>
    <w:bookmarkEnd w:id="29"/>
    <w:bookmarkStart w:id="30" w:name="appendices"/>
    <w:p>
      <w:pPr>
        <w:pStyle w:val="Heading2"/>
      </w:pPr>
      <w:r>
        <w:t xml:space="preserve">Appendices</w:t>
      </w:r>
    </w:p>
    <w:p>
      <w:pPr>
        <w:pStyle w:val="FirstParagraph"/>
      </w:pPr>
      <w:r>
        <w:rPr>
          <w:iCs/>
          <w:i/>
        </w:rPr>
        <w:t xml:space="preserve">Appendix A: Economic Data Tables on Amsterdam’s Housing Market.</w:t>
      </w:r>
    </w:p>
    <w:p>
      <w:pPr>
        <w:pStyle w:val="BodyText"/>
      </w:pPr>
      <w:r>
        <w:rPr>
          <w:iCs/>
          <w:i/>
        </w:rPr>
        <w:t xml:space="preserve">Appendix B: Interview Transcripts with Economists in Amsterdam.</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Economist in the Netherlands Amsterdam</dc:title>
  <dc:creator/>
  <dc:language>en</dc:language>
  <cp:keywords/>
  <dcterms:created xsi:type="dcterms:W3CDTF">2026-07-21T02:16:03Z</dcterms:created>
  <dcterms:modified xsi:type="dcterms:W3CDTF">2026-07-21T02:16:03Z</dcterms:modified>
</cp:coreProperties>
</file>

<file path=docProps/custom.xml><?xml version="1.0" encoding="utf-8"?>
<Properties xmlns="http://schemas.openxmlformats.org/officeDocument/2006/custom-properties" xmlns:vt="http://schemas.openxmlformats.org/officeDocument/2006/docPropsVTypes"/>
</file>