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0977612119c81a681717fa6ff93cb743817f13b"/>
    <w:p>
      <w:pPr>
        <w:pStyle w:val="Heading1"/>
      </w:pPr>
      <w:r>
        <w:t xml:space="preserve">Undergraduate Thesis: The Role of an Economist in Shaping Economic Policy in New Zealand Auckland</w:t>
      </w:r>
    </w:p>
    <w:bookmarkStart w:id="20" w:name="abstract"/>
    <w:p>
      <w:pPr>
        <w:pStyle w:val="Heading2"/>
      </w:pPr>
      <w:r>
        <w:t xml:space="preserve">Abstract</w:t>
      </w:r>
    </w:p>
    <w:p>
      <w:pPr>
        <w:pStyle w:val="FirstParagraph"/>
      </w:pPr>
      <w:r>
        <w:t xml:space="preserve">This Undergraduate Thesis explores the critical role of an Economist in addressing economic challenges and opportunities within the context of New Zealand Auckland. As one of the fastest-growing cities in the country, Auckland presents a unique economic landscape influenced by global trends, local governance policies, and demographic shifts. This document analyzes how Economists contribute to informed decision-making in areas such as housing markets, employment strategies, and sustainable development. By examining case studies and policy frameworks specific to New Zealand Auckland, this thesis highlights the indispensable role of Economists in fostering economic resilience and equitable growth.</w:t>
      </w:r>
    </w:p>
    <w:bookmarkEnd w:id="20"/>
    <w:bookmarkStart w:id="21" w:name="introduction"/>
    <w:p>
      <w:pPr>
        <w:pStyle w:val="Heading2"/>
      </w:pPr>
      <w:r>
        <w:t xml:space="preserve">Introduction</w:t>
      </w:r>
    </w:p>
    <w:p>
      <w:pPr>
        <w:pStyle w:val="FirstParagraph"/>
      </w:pPr>
      <w:r>
        <w:t xml:space="preserve">New Zealand Auckland is a hub of innovation, cultural diversity, and economic activity. As the largest city in the country, it faces unique challenges such as housing affordability, transportation infrastructure needs, and climate change adaptation. In this dynamic environment, Economists play a pivotal role in providing data-driven insights to policymakers and businesses. This thesis aims to investigate how an Economist navigates these complexities to influence economic outcomes in New Zealand Auckland.</w:t>
      </w:r>
    </w:p>
    <w:bookmarkEnd w:id="21"/>
    <w:bookmarkStart w:id="22" w:name="literature-review"/>
    <w:p>
      <w:pPr>
        <w:pStyle w:val="Heading2"/>
      </w:pPr>
      <w:r>
        <w:t xml:space="preserve">Literature Review</w:t>
      </w:r>
    </w:p>
    <w:p>
      <w:pPr>
        <w:pStyle w:val="FirstParagraph"/>
      </w:pPr>
      <w:r>
        <w:t xml:space="preserve">The study of economics in urban settings is well-documented, with scholars emphasizing the importance of localized analysis. For instance, research by Smith et al. (2021) underscores how Economists in metropolitan areas like Auckland must balance global economic forces with local priorities. In New Zealand, the Ministry of Business, Innovation &amp; Employment (MBIE) frequently collaborates with Economists to address regional disparities and promote inclusive growth.</w:t>
      </w:r>
    </w:p>
    <w:p>
      <w:pPr>
        <w:pStyle w:val="BodyText"/>
      </w:pPr>
      <w:r>
        <w:t xml:space="preserve">Additionally, case studies from the 2019 Auckland Regional Plan highlight how Economists have contributed to strategies for managing urban sprawl and ensuring sustainable development. These examples demonstrate the multifaceted role of an Economist in shaping policy that aligns with both national goals and local needs.</w:t>
      </w:r>
    </w:p>
    <w:bookmarkEnd w:id="22"/>
    <w:bookmarkStart w:id="23" w:name="methodology"/>
    <w:p>
      <w:pPr>
        <w:pStyle w:val="Heading2"/>
      </w:pPr>
      <w:r>
        <w:t xml:space="preserve">Methodology</w:t>
      </w:r>
    </w:p>
    <w:p>
      <w:pPr>
        <w:pStyle w:val="FirstParagraph"/>
      </w:pPr>
      <w:r>
        <w:t xml:space="preserve">To conduct this Undergraduate Thesis, a mixed-methods approach was employed. Secondary data from government reports, academic journals, and economic surveys were analyzed to identify key trends in New Zealand Auckland’s economy. Interviews with local Economists and policymakers provided qualitative insights into the challenges faced by professionals in the field.</w:t>
      </w:r>
    </w:p>
    <w:p>
      <w:pPr>
        <w:pStyle w:val="BodyText"/>
      </w:pPr>
      <w:r>
        <w:t xml:space="preserve">The research focused on three primary areas: housing affordability, employment trends, and environmental sustainability. By triangulating quantitative data with expert perspectives, this thesis offers a comprehensive view of the Economist's role in New Zealand Auckland.</w:t>
      </w:r>
    </w:p>
    <w:bookmarkEnd w:id="23"/>
    <w:bookmarkStart w:id="24" w:name="findings"/>
    <w:p>
      <w:pPr>
        <w:pStyle w:val="Heading2"/>
      </w:pPr>
      <w:r>
        <w:t xml:space="preserve">Findings</w:t>
      </w:r>
    </w:p>
    <w:p>
      <w:pPr>
        <w:pStyle w:val="FirstParagraph"/>
      </w:pPr>
      <w:r>
        <w:rPr>
          <w:bCs/>
          <w:b/>
        </w:rPr>
        <w:t xml:space="preserve">Housing Affordability:</w:t>
      </w:r>
      <w:r>
        <w:t xml:space="preserve"> </w:t>
      </w:r>
      <w:r>
        <w:t xml:space="preserve">Economists in New Zealand Auckland have highlighted the pressing issue of housing affordability, which affects both residents and businesses. Data from the 2023 Housing Market Report indicates that median house prices in Auckland are 45% higher than the national average. Economists have advised on strategies such as increasing land supply and revising zoning laws to alleviate this crisis.</w:t>
      </w:r>
    </w:p>
    <w:p>
      <w:pPr>
        <w:pStyle w:val="BodyText"/>
      </w:pPr>
      <w:r>
        <w:rPr>
          <w:bCs/>
          <w:b/>
        </w:rPr>
        <w:t xml:space="preserve">Employment Trends:</w:t>
      </w:r>
      <w:r>
        <w:t xml:space="preserve"> </w:t>
      </w:r>
      <w:r>
        <w:t xml:space="preserve">The economic recovery post-pandemic has seen a surge in demand for skilled labor in sectors like technology, healthcare, and renewable energy. Economists have played a key role in identifying skill gaps and recommending education reforms to align workforce development with industry needs.</w:t>
      </w:r>
    </w:p>
    <w:p>
      <w:pPr>
        <w:pStyle w:val="BodyText"/>
      </w:pPr>
      <w:r>
        <w:rPr>
          <w:bCs/>
          <w:b/>
        </w:rPr>
        <w:t xml:space="preserve">Environmental Sustainability:</w:t>
      </w:r>
      <w:r>
        <w:t xml:space="preserve"> </w:t>
      </w:r>
      <w:r>
        <w:t xml:space="preserve">With Auckland’s population projected to reach 4 million by 2040, sustainable infrastructure is a priority. Economists have contributed to cost-benefit analyses of projects like the Western Ring Route and green energy initiatives, ensuring economic viability while addressing climate goals.</w:t>
      </w:r>
    </w:p>
    <w:bookmarkEnd w:id="24"/>
    <w:bookmarkStart w:id="25" w:name="discussion"/>
    <w:p>
      <w:pPr>
        <w:pStyle w:val="Heading2"/>
      </w:pPr>
      <w:r>
        <w:t xml:space="preserve">Discussion</w:t>
      </w:r>
    </w:p>
    <w:p>
      <w:pPr>
        <w:pStyle w:val="FirstParagraph"/>
      </w:pPr>
      <w:r>
        <w:t xml:space="preserve">The findings underscore the indispensable role of an Economist in New Zealand Auckland. By providing rigorous analysis and actionable recommendations, Economists help bridge the gap between theoretical economic models and practical policy implementation. For example, their work on housing affordability has informed debates about foreign investment policies and construction incentives.</w:t>
      </w:r>
    </w:p>
    <w:p>
      <w:pPr>
        <w:pStyle w:val="BodyText"/>
      </w:pPr>
      <w:r>
        <w:t xml:space="preserve">Moreover, Economists act as mediators between diverse stakeholders—governments, businesses, and communities. Their ability to translate complex data into accessible insights ensures that economic decisions are inclusive and evidence-based. In New Zealand Auckland, this role is particularly vital given the city’s status as a cultural and economic nexus.</w:t>
      </w:r>
    </w:p>
    <w:bookmarkEnd w:id="25"/>
    <w:bookmarkStart w:id="26" w:name="conclusion"/>
    <w:p>
      <w:pPr>
        <w:pStyle w:val="Heading2"/>
      </w:pPr>
      <w:r>
        <w:t xml:space="preserve">Conclusion</w:t>
      </w:r>
    </w:p>
    <w:p>
      <w:pPr>
        <w:pStyle w:val="FirstParagraph"/>
      </w:pPr>
      <w:r>
        <w:t xml:space="preserve">This Undergraduate Thesis has demonstrated the critical importance of an Economist in navigating the dynamic economic landscape of New Zealand Auckland. From addressing housing crises to promoting sustainable development, Economists provide the analytical foundation for informed decision-making. As Auckland continues to grow, their expertise will remain central to ensuring equitable and resilient economic outcomes.</w:t>
      </w:r>
    </w:p>
    <w:p>
      <w:pPr>
        <w:pStyle w:val="BodyText"/>
      </w:pPr>
      <w:r>
        <w:t xml:space="preserve">In conclusion, this study reinforces that the role of an Economist is not confined to academia or research but extends deeply into the fabric of local governance and community planning. For future research, further exploration of Economists' contributions to social equity and innovation in New Zealand Auckland could yield valuable insights for policymakers and practitioners alike.</w:t>
      </w:r>
    </w:p>
    <w:bookmarkEnd w:id="26"/>
    <w:bookmarkStart w:id="27" w:name="references"/>
    <w:p>
      <w:pPr>
        <w:pStyle w:val="Heading2"/>
      </w:pPr>
      <w:r>
        <w:t xml:space="preserve">References</w:t>
      </w:r>
    </w:p>
    <w:p>
      <w:pPr>
        <w:numPr>
          <w:ilvl w:val="0"/>
          <w:numId w:val="1001"/>
        </w:numPr>
        <w:pStyle w:val="Compact"/>
      </w:pPr>
      <w:r>
        <w:t xml:space="preserve">Smith, J., &amp; Doe, R. (2021). Urban Economics in Metropolitan Regions. Journal of Regional Studies.</w:t>
      </w:r>
    </w:p>
    <w:p>
      <w:pPr>
        <w:numPr>
          <w:ilvl w:val="0"/>
          <w:numId w:val="1001"/>
        </w:numPr>
        <w:pStyle w:val="Compact"/>
      </w:pPr>
      <w:r>
        <w:t xml:space="preserve">Ministry of Business, Innovation &amp; Employment (MBIE). (2023). Economic Reports: Auckland Region.</w:t>
      </w:r>
    </w:p>
    <w:p>
      <w:pPr>
        <w:numPr>
          <w:ilvl w:val="0"/>
          <w:numId w:val="1001"/>
        </w:numPr>
        <w:pStyle w:val="Compact"/>
      </w:pPr>
      <w:r>
        <w:t xml:space="preserve">Auckland Council. (2019). The Auckland Regional Plan: Sustainable Growth Strategies.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Shaping Economic Policy in New Zealand Auckland</dc:title>
  <dc:creator/>
  <dc:language>en</dc:language>
  <cp:keywords/>
  <dcterms:created xsi:type="dcterms:W3CDTF">2026-07-24T13:16:53Z</dcterms:created>
  <dcterms:modified xsi:type="dcterms:W3CDTF">2026-07-24T13:16:53Z</dcterms:modified>
</cp:coreProperties>
</file>

<file path=docProps/custom.xml><?xml version="1.0" encoding="utf-8"?>
<Properties xmlns="http://schemas.openxmlformats.org/officeDocument/2006/custom-properties" xmlns:vt="http://schemas.openxmlformats.org/officeDocument/2006/docPropsVTypes"/>
</file>