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8" w:name="X5182fd4cf8ef5f6333205d037f88a879bef8aa9"/>
    <w:p>
      <w:pPr>
        <w:pStyle w:val="Heading1"/>
      </w:pPr>
      <w:r>
        <w:t xml:space="preserve">Undergraduate Thesis: The Role of Economists in the Economic Development of the Philippines, Manila</w:t>
      </w:r>
    </w:p>
    <w:bookmarkStart w:id="20" w:name="abstract"/>
    <w:p>
      <w:pPr>
        <w:pStyle w:val="Heading2"/>
      </w:pPr>
      <w:r>
        <w:t xml:space="preserve">Abstract</w:t>
      </w:r>
    </w:p>
    <w:p>
      <w:pPr>
        <w:pStyle w:val="FirstParagraph"/>
      </w:pPr>
      <w:r>
        <w:t xml:space="preserve">This Undergraduate Thesis explores the critical role of economists in shaping economic policies and development strategies within the Philippines' capital city, Manila. As a hub for political, social, and economic activities in Southeast Asia, Manila's growth trajectory is deeply influenced by the expertise of economists. Through an analysis of their contributions to urban planning, poverty alleviation programs, and fiscal policies, this study highlights how Economists in Manila navigate challenges such as rapid urbanization and income inequality. The research underscores the importance of integrating local economic insights into national frameworks, emphasizing the unique dynamics of Manila as a microcosm of Philippine economic priorities.</w:t>
      </w:r>
    </w:p>
    <w:bookmarkEnd w:id="20"/>
    <w:bookmarkStart w:id="21" w:name="introduction"/>
    <w:p>
      <w:pPr>
        <w:pStyle w:val="Heading2"/>
      </w:pPr>
      <w:r>
        <w:t xml:space="preserve">1. Introduction</w:t>
      </w:r>
    </w:p>
    <w:p>
      <w:pPr>
        <w:pStyle w:val="FirstParagraph"/>
      </w:pPr>
      <w:r>
        <w:t xml:space="preserve">The Philippines, with its diverse regional economies, faces unique challenges in balancing growth with equitable development. Among these regions, Manila stands out as the nation's economic and political epicenter. As such, the role of Economists in Manila is pivotal to addressing issues like unemployment, infrastructure deficits, and environmental sustainability. This thesis examines how economists contribute to policy formulation and implementation in Manila while considering its socio-economic context. The study aims to provide an understanding of how local expertise aligns with national economic goals, offering insights into the intersection of academic theory and practical application within the Philippines.</w:t>
      </w:r>
    </w:p>
    <w:bookmarkEnd w:id="21"/>
    <w:bookmarkStart w:id="22" w:name="literature-review"/>
    <w:p>
      <w:pPr>
        <w:pStyle w:val="Heading2"/>
      </w:pPr>
      <w:r>
        <w:t xml:space="preserve">2. Literature Review</w:t>
      </w:r>
    </w:p>
    <w:p>
      <w:pPr>
        <w:pStyle w:val="FirstParagraph"/>
      </w:pPr>
      <w:r>
        <w:t xml:space="preserve">Existing research on economists in developing economies emphasizes their dual role as policy advisors and analysts. In Manila, studies have highlighted their involvement in projects such as the Metro Manila Development Plan (MMDP), which seeks to address congestion and improve public services (NEDA, 2021). Scholars like Delos Santos (2019) argue that economists in Manila must balance global economic trends with localized needs, a challenge amplified by the city's dense population and informal economy. Additionally, works by Reyes (2020) discuss how economists contribute to poverty alleviation through targeted programs like Conditional Cash Transfers (CCTs), demonstrating their impact on socio-economic mobility.</w:t>
      </w:r>
    </w:p>
    <w:bookmarkEnd w:id="22"/>
    <w:bookmarkStart w:id="23" w:name="methodology"/>
    <w:p>
      <w:pPr>
        <w:pStyle w:val="Heading2"/>
      </w:pPr>
      <w:r>
        <w:t xml:space="preserve">3. Methodology</w:t>
      </w:r>
    </w:p>
    <w:p>
      <w:pPr>
        <w:pStyle w:val="FirstParagraph"/>
      </w:pPr>
      <w:r>
        <w:t xml:space="preserve">This study employs a qualitative research design, combining secondary data analysis and case studies of economic policies in Manila. Data was sourced from official reports by the National Economic and Development Authority (NEDA), Department of Finance (DOF), and academic publications. Interviews with economists working in Manila were also conducted to gather insights on their daily challenges and strategies for policy influence. The methodology focuses on understanding how theoretical economic models are adapted to address Manila's unique issues, such as its status as an urban center with limited resources.</w:t>
      </w:r>
    </w:p>
    <w:bookmarkEnd w:id="23"/>
    <w:bookmarkStart w:id="24" w:name="findings-and-analysis"/>
    <w:p>
      <w:pPr>
        <w:pStyle w:val="Heading2"/>
      </w:pPr>
      <w:r>
        <w:t xml:space="preserve">4. Findings and Analysis</w:t>
      </w:r>
    </w:p>
    <w:p>
      <w:pPr>
        <w:pStyle w:val="FirstParagraph"/>
      </w:pPr>
      <w:r>
        <w:t xml:space="preserve">Key findings reveal that economists in Manila act as intermediaries between academic research and governmental action. For instance, their analysis of inflation rates and labor market trends directly informs the Philippines' monetary policy adjustments. Additionally, economists have played a crucial role in designing interventions for Metro Manila's housing crisis, advocating for affordable urban development projects. However, challenges such as bureaucratic inertia and political pressures often hinder the implementation of evidence-based policies. The study also highlights the importance of interdisciplinary collaboration between economists and urban planners to address Manila's spatial inequalities.</w:t>
      </w:r>
    </w:p>
    <w:bookmarkEnd w:id="24"/>
    <w:bookmarkStart w:id="25" w:name="Xeaa8e6914ea2354c7773d41fe11a081138fef7e"/>
    <w:p>
      <w:pPr>
        <w:pStyle w:val="Heading2"/>
      </w:pPr>
      <w:r>
        <w:t xml:space="preserve">5. Case Study: Metro Manila’s Economic Transition</w:t>
      </w:r>
    </w:p>
    <w:p>
      <w:pPr>
        <w:pStyle w:val="FirstParagraph"/>
      </w:pPr>
      <w:r>
        <w:t xml:space="preserve">Manila’s transformation into a global business hub exemplifies the role of economists in steering economic transitions. By analyzing data on foreign direct investment (FDI) and digital infrastructure, economists have advised policymakers to prioritize sectors like information technology and renewable energy. For example, the establishment of the Business Process Outsourcing (BPO) industry in Manila was supported by economic models predicting growth in service-based economies. This case underscores how Economists in Manila leverage data-driven insights to align local development with national strategic goals.</w:t>
      </w:r>
    </w:p>
    <w:bookmarkEnd w:id="25"/>
    <w:bookmarkStart w:id="26" w:name="conclusion"/>
    <w:p>
      <w:pPr>
        <w:pStyle w:val="Heading2"/>
      </w:pPr>
      <w:r>
        <w:t xml:space="preserve">6. Conclusion</w:t>
      </w:r>
    </w:p>
    <w:p>
      <w:pPr>
        <w:pStyle w:val="FirstParagraph"/>
      </w:pPr>
      <w:r>
        <w:t xml:space="preserve">The role of Economists in the Philippines, particularly within Manila, is indispensable to achieving sustainable and inclusive economic growth. Their expertise informs policies that address both immediate challenges—such as traffic congestion and poverty—and long-term objectives like environmental resilience and technological advancement. This Undergraduate Thesis argues that economists must continue to bridge gaps between academic theory and practical implementation in Manila’s dynamic environment. Future research could explore the impact of digital tools on economic analysis or the role of young economists in fostering innovation within Metro Manila.</w:t>
      </w:r>
    </w:p>
    <w:bookmarkEnd w:id="26"/>
    <w:bookmarkStart w:id="27" w:name="references"/>
    <w:p>
      <w:pPr>
        <w:pStyle w:val="Heading2"/>
      </w:pPr>
      <w:r>
        <w:t xml:space="preserve">References</w:t>
      </w:r>
    </w:p>
    <w:p>
      <w:pPr>
        <w:pStyle w:val="FirstParagraph"/>
      </w:pPr>
      <w:r>
        <w:rPr>
          <w:iCs/>
          <w:i/>
        </w:rPr>
        <w:t xml:space="preserve">National Economic and Development Authority (NEDA). (2021). Metro Manila Development Plan: 2017-2035. Retrieved from https://www.neda.gov.ph</w:t>
      </w:r>
      <w:r>
        <w:br/>
      </w:r>
      <w:r>
        <w:t xml:space="preserve">Delos Santos, M. (2019). Economic Challenges in Urban Philippines: A Case Study of Manila.</w:t>
      </w:r>
      <w:r>
        <w:t xml:space="preserve"> </w:t>
      </w:r>
      <w:r>
        <w:rPr>
          <w:iCs/>
          <w:i/>
        </w:rPr>
        <w:t xml:space="preserve">Philippine Journal of Economics</w:t>
      </w:r>
      <w:r>
        <w:t xml:space="preserve">, 45(3), 112-128.</w:t>
      </w:r>
      <w:r>
        <w:br/>
      </w:r>
      <w:r>
        <w:t xml:space="preserve">Reyes, L. (2020). Poverty Alleviation and Economic Policy: Lessons from Manila’s Conditional Cash Transfer Program.</w:t>
      </w:r>
      <w:r>
        <w:t xml:space="preserve"> </w:t>
      </w:r>
      <w:r>
        <w:rPr>
          <w:iCs/>
          <w:i/>
        </w:rPr>
        <w:t xml:space="preserve">Development Studies Review</w:t>
      </w:r>
      <w:r>
        <w:t xml:space="preserve">, 12(4), 78-95.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Economists in Philippines Manila</dc:title>
  <dc:creator/>
  <dc:language>en</dc:language>
  <cp:keywords/>
  <dcterms:created xsi:type="dcterms:W3CDTF">2026-07-23T10:34:42Z</dcterms:created>
  <dcterms:modified xsi:type="dcterms:W3CDTF">2026-07-23T10:34:42Z</dcterms:modified>
</cp:coreProperties>
</file>

<file path=docProps/custom.xml><?xml version="1.0" encoding="utf-8"?>
<Properties xmlns="http://schemas.openxmlformats.org/officeDocument/2006/custom-properties" xmlns:vt="http://schemas.openxmlformats.org/officeDocument/2006/docPropsVTypes"/>
</file>