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372c1d27c08fb468803320de6e11024f4d5ed34"/>
    <w:p>
      <w:pPr>
        <w:pStyle w:val="Heading1"/>
      </w:pPr>
      <w:r>
        <w:t xml:space="preserve">Undergraduate Thesis: The Role of Economists in Sri Lanka Colombo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Colombo, Sri Lanka</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an Economist in Sri Lanka, particularly in the dynamic urban center of Colombo, is pivotal to understanding and shaping the nation’s economic trajectory. As Sri Lanka navigates challenges such as inflation, foreign debt crises, and post-pandemic recovery, Economists in Colombo play a critical role in analyzing data, formulating policies, and providing insights to both public and private sectors. This Undergraduate Thesis explores the significance of Economists in Colombo’s economic landscape, their contributions to national policy-making, and the unique challenges they face within Sri Lanka’s socio-economic context.</w:t>
      </w:r>
    </w:p>
    <w:bookmarkEnd w:id="20"/>
    <w:bookmarkStart w:id="21" w:name="contextual-background"/>
    <w:p>
      <w:pPr>
        <w:pStyle w:val="Heading2"/>
      </w:pPr>
      <w:r>
        <w:t xml:space="preserve">Contextual Background</w:t>
      </w:r>
    </w:p>
    <w:p>
      <w:pPr>
        <w:pStyle w:val="FirstParagraph"/>
      </w:pPr>
      <w:r>
        <w:t xml:space="preserve">Colombo, the commercial capital of Sri Lanka, serves as a hub for economic activity, governance, and academic research. Economists operating in this region are often affiliated with institutions such as the Central Bank of Sri Lanka (CBSL), the Ministry of Finance, and prestigious universities like the University of Colombo School of Economics. These professionals contribute to macroeconomic policy formulation, sector-specific analyses (e.g., agriculture, technology), and regional development strategies that impact not only Colombo but also rural Sri Lanka.</w:t>
      </w:r>
    </w:p>
    <w:bookmarkEnd w:id="21"/>
    <w:bookmarkStart w:id="22" w:name="literature-review"/>
    <w:p>
      <w:pPr>
        <w:pStyle w:val="Heading2"/>
      </w:pPr>
      <w:r>
        <w:t xml:space="preserve">Literature Review</w:t>
      </w:r>
    </w:p>
    <w:p>
      <w:pPr>
        <w:pStyle w:val="FirstParagraph"/>
      </w:pPr>
      <w:r>
        <w:t xml:space="preserve">Existing research highlights the dual role of Economists in Colombo as both academic scholars and practitioners. Studies by the World Bank (2018) and the International Monetary Fund (IMF, 2019) emphasize Sri Lanka’s reliance on foreign exchange reserves and its vulnerability to global economic trends. Local economists, such as Dr. [Name], have critiqued the over-reliance on tourism and tea exports, advocating for diversification into sectors like information technology and renewable energy.</w:t>
      </w:r>
    </w:p>
    <w:p>
      <w:pPr>
        <w:pStyle w:val="BodyText"/>
      </w:pPr>
      <w:r>
        <w:t xml:space="preserve">Moreover, Economists in Colombo have been instrumental in analyzing the impact of policies like the 2014 Economic Reform Program. Their work has revealed both successes (e.g., increased GDP growth) and shortcomings (e.g., rising income inequality). These insights are vital for policymakers to adjust strategies aligned with sustainable development goals.</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and qualitative interviews. Secondary data includes economic reports from the CBSL, national statistics from the Department of Census and Statistics, and peer-reviewed articles. Qualitative interviews were conducted with five Economists in Colombo to gather firsthand perspectives on their challenges and contributions.</w:t>
      </w:r>
    </w:p>
    <w:p>
      <w:pPr>
        <w:pStyle w:val="BodyText"/>
      </w:pPr>
      <w:r>
        <w:t xml:space="preserve">The sample group comprised Economists working in academia, government agencies, and private consulting firms. Questions focused on their roles during crises (e.g., the 2022 foreign exchange crisis), barriers to policy implementation, and recommendations for improving economic resilience in Sri Lanka.</w:t>
      </w:r>
    </w:p>
    <w:bookmarkEnd w:id="23"/>
    <w:bookmarkStart w:id="24" w:name="findings"/>
    <w:p>
      <w:pPr>
        <w:pStyle w:val="Heading2"/>
      </w:pPr>
      <w:r>
        <w:t xml:space="preserve">Findings</w:t>
      </w:r>
    </w:p>
    <w:p>
      <w:pPr>
        <w:pStyle w:val="FirstParagraph"/>
      </w:pPr>
      <w:r>
        <w:rPr>
          <w:bCs/>
          <w:b/>
        </w:rPr>
        <w:t xml:space="preserve">Economic Policy Formulation:</w:t>
      </w:r>
      <w:r>
        <w:t xml:space="preserve"> </w:t>
      </w:r>
      <w:r>
        <w:t xml:space="preserve">Economists in Colombo are frequently consulted for their expertise on inflation control, fiscal policy, and trade agreements. For example, during Sri Lanka’s 2022 debt crisis, Economists highlighted the risks of unsustainable foreign borrowing and advocated for austerity measures.</w:t>
      </w:r>
    </w:p>
    <w:p>
      <w:pPr>
        <w:pStyle w:val="BodyText"/>
      </w:pPr>
      <w:r>
        <w:rPr>
          <w:bCs/>
          <w:b/>
        </w:rPr>
        <w:t xml:space="preserve">Academic Contributions:</w:t>
      </w:r>
      <w:r>
        <w:t xml:space="preserve"> </w:t>
      </w:r>
      <w:r>
        <w:t xml:space="preserve">Research from the University of Colombo School of Economics has been pivotal in addressing local issues such as rural unemployment and urbanization trends. Their studies on informal sector growth in Colombo have influenced labor policies aimed at formalizing employment opportunities.</w:t>
      </w:r>
    </w:p>
    <w:p>
      <w:pPr>
        <w:pStyle w:val="BodyText"/>
      </w:pPr>
      <w:r>
        <w:rPr>
          <w:bCs/>
          <w:b/>
        </w:rPr>
        <w:t xml:space="preserve">Private Sector Engagement:</w:t>
      </w:r>
      <w:r>
        <w:t xml:space="preserve"> </w:t>
      </w:r>
      <w:r>
        <w:t xml:space="preserve">Economists working with consulting firms assist businesses in risk assessment, market analysis, and strategic planning. For instance, analyses of Colombo’s real estate market have guided investment decisions during periods of economic uncertainty.</w:t>
      </w:r>
    </w:p>
    <w:bookmarkEnd w:id="24"/>
    <w:bookmarkStart w:id="25" w:name="X861f37a5f6faa26afda72f3f5a37c808ff0b520"/>
    <w:p>
      <w:pPr>
        <w:pStyle w:val="Heading2"/>
      </w:pPr>
      <w:r>
        <w:t xml:space="preserve">Challenges Faced by Economists in Colombo</w:t>
      </w:r>
    </w:p>
    <w:p>
      <w:pPr>
        <w:numPr>
          <w:ilvl w:val="0"/>
          <w:numId w:val="1001"/>
        </w:numPr>
        <w:pStyle w:val="Compact"/>
      </w:pPr>
      <w:r>
        <w:rPr>
          <w:bCs/>
          <w:b/>
        </w:rPr>
        <w:t xml:space="preserve">Political Interference:</w:t>
      </w:r>
      <w:r>
        <w:t xml:space="preserve"> </w:t>
      </w:r>
      <w:r>
        <w:t xml:space="preserve">Economists often face pressure to align their analyses with political agendas, which can compromise data accuracy and policy objectivity.</w:t>
      </w:r>
    </w:p>
    <w:p>
      <w:pPr>
        <w:numPr>
          <w:ilvl w:val="0"/>
          <w:numId w:val="1001"/>
        </w:numPr>
        <w:pStyle w:val="Compact"/>
      </w:pPr>
      <w:r>
        <w:rPr>
          <w:bCs/>
          <w:b/>
        </w:rPr>
        <w:t xml:space="preserve">Limited Resources:</w:t>
      </w:r>
      <w:r>
        <w:t xml:space="preserve"> </w:t>
      </w:r>
      <w:r>
        <w:t xml:space="preserve">Public-sector Economists in Sri Lanka frequently operate with insufficient funding for comprehensive research or technology upgrades.</w:t>
      </w:r>
    </w:p>
    <w:p>
      <w:pPr>
        <w:numPr>
          <w:ilvl w:val="0"/>
          <w:numId w:val="1001"/>
        </w:numPr>
        <w:pStyle w:val="Compact"/>
      </w:pPr>
      <w:r>
        <w:rPr>
          <w:bCs/>
          <w:b/>
        </w:rPr>
        <w:t xml:space="preserve">Economic Vulnerability:</w:t>
      </w:r>
      <w:r>
        <w:t xml:space="preserve"> </w:t>
      </w:r>
      <w:r>
        <w:t xml:space="preserve">The 2022 crisis exposed the fragility of Sri Lanka’s economy, requiring Economists to work under high-stress conditions with limited time for thorough analysis.</w:t>
      </w:r>
    </w:p>
    <w:bookmarkEnd w:id="25"/>
    <w:bookmarkStart w:id="26" w:name="recommendations"/>
    <w:p>
      <w:pPr>
        <w:pStyle w:val="Heading2"/>
      </w:pPr>
      <w:r>
        <w:t xml:space="preserve">Recommendations</w:t>
      </w:r>
    </w:p>
    <w:p>
      <w:pPr>
        <w:pStyle w:val="FirstParagraph"/>
      </w:pPr>
      <w:r>
        <w:t xml:space="preserve">To enhance the impact of Economists in Colombo and Sri Lanka as a whole, this thesis recommends the following:</w:t>
      </w:r>
    </w:p>
    <w:p>
      <w:pPr>
        <w:numPr>
          <w:ilvl w:val="0"/>
          <w:numId w:val="1002"/>
        </w:numPr>
        <w:pStyle w:val="Compact"/>
      </w:pPr>
      <w:r>
        <w:t xml:space="preserve">Establishing an independent Economic Advisory Board to insulate policy recommendations from political bias.</w:t>
      </w:r>
    </w:p>
    <w:p>
      <w:pPr>
        <w:numPr>
          <w:ilvl w:val="0"/>
          <w:numId w:val="1002"/>
        </w:numPr>
        <w:pStyle w:val="Compact"/>
      </w:pPr>
      <w:r>
        <w:t xml:space="preserve">Increasing funding for academic research institutions like the University of Colombo School of Economics to enable data-driven policy formulation.</w:t>
      </w:r>
    </w:p>
    <w:p>
      <w:pPr>
        <w:numPr>
          <w:ilvl w:val="0"/>
          <w:numId w:val="1002"/>
        </w:numPr>
        <w:pStyle w:val="Compact"/>
      </w:pPr>
      <w:r>
        <w:t xml:space="preserve">Promoting public-private partnerships to leverage Economists’ expertise in both sectors, ensuring balanced growth strategies.</w:t>
      </w:r>
    </w:p>
    <w:bookmarkEnd w:id="26"/>
    <w:bookmarkStart w:id="28" w:name="conclusion"/>
    <w:p>
      <w:pPr>
        <w:pStyle w:val="Heading2"/>
      </w:pPr>
      <w:r>
        <w:t xml:space="preserve">Conclusion</w:t>
      </w:r>
    </w:p>
    <w:p>
      <w:pPr>
        <w:pStyle w:val="FirstParagraph"/>
      </w:pPr>
      <w:r>
        <w:t xml:space="preserve">The role of an Economist in Sri Lanka Colombo is indispensable to the nation’s economic stability and development. Their work bridges academic theory with practical policy, offering critical insights during times of crisis and opportunity. As Sri Lanka continues to navigate global and domestic challenges, the contributions of Economists in Colombo will remain central to achieving long-term prosperity. This Undergraduate Thesis underscores their significance while highlighting the need for systemic support to amplify their impact.</w:t>
      </w:r>
    </w:p>
    <w:bookmarkStart w:id="27" w:name="references"/>
    <w:p>
      <w:pPr>
        <w:pStyle w:val="Heading3"/>
      </w:pPr>
      <w:r>
        <w:t xml:space="preserve">References</w:t>
      </w:r>
    </w:p>
    <w:p>
      <w:pPr>
        <w:numPr>
          <w:ilvl w:val="0"/>
          <w:numId w:val="1003"/>
        </w:numPr>
        <w:pStyle w:val="Compact"/>
      </w:pPr>
      <w:r>
        <w:t xml:space="preserve">World Bank. (2018).</w:t>
      </w:r>
      <w:r>
        <w:t xml:space="preserve"> </w:t>
      </w:r>
      <w:r>
        <w:rPr>
          <w:iCs/>
          <w:i/>
        </w:rPr>
        <w:t xml:space="preserve">Sri Lanka Economic Update: Challenges and Opportunities</w:t>
      </w:r>
      <w:r>
        <w:t xml:space="preserve">.</w:t>
      </w:r>
    </w:p>
    <w:p>
      <w:pPr>
        <w:numPr>
          <w:ilvl w:val="0"/>
          <w:numId w:val="1003"/>
        </w:numPr>
        <w:pStyle w:val="Compact"/>
      </w:pPr>
      <w:r>
        <w:t xml:space="preserve">IMF. (2019).</w:t>
      </w:r>
      <w:r>
        <w:t xml:space="preserve"> </w:t>
      </w:r>
      <w:r>
        <w:rPr>
          <w:iCs/>
          <w:i/>
        </w:rPr>
        <w:t xml:space="preserve">Annual Report on Sri Lanka’s Macroeconomic Policies</w:t>
      </w:r>
      <w:r>
        <w:t xml:space="preserve">.</w:t>
      </w:r>
    </w:p>
    <w:p>
      <w:pPr>
        <w:numPr>
          <w:ilvl w:val="0"/>
          <w:numId w:val="1003"/>
        </w:numPr>
        <w:pStyle w:val="Compact"/>
      </w:pPr>
      <w:r>
        <w:t xml:space="preserve">Central Bank of Sri Lanka. (2023).</w:t>
      </w:r>
      <w:r>
        <w:t xml:space="preserve"> </w:t>
      </w:r>
      <w:r>
        <w:rPr>
          <w:iCs/>
          <w:i/>
        </w:rPr>
        <w:t xml:space="preserve">Economic and Monetary Policy Reports</w:t>
      </w:r>
      <w:r>
        <w:t xml:space="preserve">.</w:t>
      </w:r>
    </w:p>
    <w:p>
      <w:pPr>
        <w:pStyle w:val="FirstParagraph"/>
      </w:pPr>
      <w:r>
        <w:t xml:space="preserve">End of Document.</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Sri Lanka Colombo</dc:title>
  <dc:creator/>
  <dc:language>en</dc:language>
  <cp:keywords/>
  <dcterms:created xsi:type="dcterms:W3CDTF">2026-07-23T08:53:42Z</dcterms:created>
  <dcterms:modified xsi:type="dcterms:W3CDTF">2026-07-23T08:53:42Z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