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0cb8cd033f8ae5464a3f68aeec270ac0d9bf115"/>
    <w:p>
      <w:pPr>
        <w:pStyle w:val="Heading1"/>
      </w:pPr>
      <w:r>
        <w:t xml:space="preserve">Undergraduate Thesis: The Role of Economists in Sudan Khartoum</w:t>
      </w:r>
    </w:p>
    <w:bookmarkStart w:id="20" w:name="abstract"/>
    <w:p>
      <w:pPr>
        <w:pStyle w:val="Heading2"/>
      </w:pPr>
      <w:r>
        <w:t xml:space="preserve">Abstract</w:t>
      </w:r>
    </w:p>
    <w:p>
      <w:pPr>
        <w:pStyle w:val="FirstParagraph"/>
      </w:pPr>
      <w:r>
        <w:t xml:space="preserve">This undergraduate thesis explores the critical role of economists in addressing the economic challenges faced by Sudan, with a specific focus on Khartoum. As a hub of political, cultural, and economic activity in Sudan, Khartoum has long relied on the expertise of economists to navigate complex macroeconomic policies, trade dynamics, and developmental strategies. The study highlights how economists contribute to policy formulation, academic research, and practical solutions for Sudan’s ongoing economic struggles while emphasizing the unique socio-political context of Khartoum.</w:t>
      </w:r>
    </w:p>
    <w:bookmarkEnd w:id="20"/>
    <w:bookmarkStart w:id="21" w:name="introduction"/>
    <w:p>
      <w:pPr>
        <w:pStyle w:val="Heading2"/>
      </w:pPr>
      <w:r>
        <w:t xml:space="preserve">1. Introduction</w:t>
      </w:r>
    </w:p>
    <w:p>
      <w:pPr>
        <w:pStyle w:val="FirstParagraph"/>
      </w:pPr>
      <w:r>
        <w:t xml:space="preserve">Sudan has historically grappled with economic instability due to factors such as political transitions, resource mismanagement, and external pressures. Khartoum, as Sudan’s capital and largest city, serves as the epicenter of economic decision-making and academic research in the field of economics. This thesis examines the role of economists in Khartoum within the broader context of Sudan’s economic challenges. By analyzing their contributions to policy development, education, and public discourse, this study aims to underscore the importance of economists in fostering sustainable growth and resilience in a region marked by volatility.</w:t>
      </w:r>
    </w:p>
    <w:bookmarkEnd w:id="21"/>
    <w:bookmarkStart w:id="22" w:name="economic-context-of-sudan"/>
    <w:p>
      <w:pPr>
        <w:pStyle w:val="Heading2"/>
      </w:pPr>
      <w:r>
        <w:t xml:space="preserve">2. Economic Context of Sudan</w:t>
      </w:r>
    </w:p>
    <w:p>
      <w:pPr>
        <w:pStyle w:val="FirstParagraph"/>
      </w:pPr>
      <w:r>
        <w:t xml:space="preserve">Sudan’s economy has undergone significant transformations over the decades. Prior to 1985, it was heavily reliant on oil exports and state-controlled economic planning. However, subsequent conflicts, including the civil war in the south (1983–2005) and political instability in recent years, have disrupted growth trajectories. The 2019 Sudanese revolution marked a pivotal moment, leading to the ousting of former President Omar al-Bashir and a transition toward democratic governance. Despite these shifts, Sudan continues to face challenges such as inflation, currency devaluation (with the Sudanese Pound losing over 80% of its value since 2019), and reliance on imports for essential goods.</w:t>
      </w:r>
    </w:p>
    <w:bookmarkEnd w:id="22"/>
    <w:bookmarkStart w:id="25" w:name="the-role-of-economists-in-khartoum"/>
    <w:p>
      <w:pPr>
        <w:pStyle w:val="Heading2"/>
      </w:pPr>
      <w:r>
        <w:t xml:space="preserve">3. The Role of Economists in Khartoum</w:t>
      </w:r>
    </w:p>
    <w:p>
      <w:pPr>
        <w:pStyle w:val="FirstParagraph"/>
      </w:pPr>
      <w:r>
        <w:t xml:space="preserve">Khartoum’s economic landscape is shaped by the work of economists who operate in both academic institutions and government agencies. These professionals play a dual role: they conduct research to inform policy decisions and engage directly in economic planning to address crises such as food shortages, unemployment, and foreign exchange constraints.</w:t>
      </w:r>
    </w:p>
    <w:bookmarkStart w:id="23" w:name="academic-contributions"/>
    <w:p>
      <w:pPr>
        <w:pStyle w:val="Heading3"/>
      </w:pPr>
      <w:r>
        <w:t xml:space="preserve">3.1 Academic Contributions</w:t>
      </w:r>
    </w:p>
    <w:p>
      <w:pPr>
        <w:pStyle w:val="FirstParagraph"/>
      </w:pPr>
      <w:r>
        <w:t xml:space="preserve">Institutions like the University of Khartoum have produced generations of economists who analyze Sudan’s economic systems. Their research often focuses on topics such as trade liberalization, agricultural productivity, and fiscal policy. For example, studies on the impact of currency devaluation on local industries provide critical insights for policymakers.</w:t>
      </w:r>
    </w:p>
    <w:bookmarkEnd w:id="23"/>
    <w:bookmarkStart w:id="24" w:name="policy-formulation"/>
    <w:p>
      <w:pPr>
        <w:pStyle w:val="Heading3"/>
      </w:pPr>
      <w:r>
        <w:t xml:space="preserve">3.2 Policy Formulation</w:t>
      </w:r>
    </w:p>
    <w:p>
      <w:pPr>
        <w:pStyle w:val="FirstParagraph"/>
      </w:pPr>
      <w:r>
        <w:t xml:space="preserve">Economists in Khartoum are frequently consulted by government agencies and international organizations to design economic reforms. Their expertise is vital in areas such as public debt management, subsidy restructuring, and the integration of Sudan into regional trade blocs like the African Continental Free Trade Area (AfCFTA).</w:t>
      </w:r>
    </w:p>
    <w:bookmarkEnd w:id="24"/>
    <w:bookmarkEnd w:id="25"/>
    <w:bookmarkStart w:id="26" w:name="Xb1c1344c1962f8e9ae183ad6f8e4183adc7455d"/>
    <w:p>
      <w:pPr>
        <w:pStyle w:val="Heading2"/>
      </w:pPr>
      <w:r>
        <w:t xml:space="preserve">4. Challenges Faced by Economists in Khartoum</w:t>
      </w:r>
    </w:p>
    <w:p>
      <w:pPr>
        <w:pStyle w:val="FirstParagraph"/>
      </w:pPr>
      <w:r>
        <w:t xml:space="preserve">The work of economists in Khartoum is not without challenges. Political instability, limited resources, and brain drain have hindered progress. Many qualified economists have left Sudan for better opportunities abroad, exacerbating a shortage of local expertise. Additionally, the transition from a centralized to a market-oriented economy has created ambiguity in policy implementation.</w:t>
      </w:r>
    </w:p>
    <w:bookmarkEnd w:id="26"/>
    <w:bookmarkStart w:id="27" w:name="opportunities-for-economists-in-khartoum"/>
    <w:p>
      <w:pPr>
        <w:pStyle w:val="Heading2"/>
      </w:pPr>
      <w:r>
        <w:t xml:space="preserve">5. Opportunities for Economists in Khartoum</w:t>
      </w:r>
    </w:p>
    <w:p>
      <w:pPr>
        <w:pStyle w:val="FirstParagraph"/>
      </w:pPr>
      <w:r>
        <w:t xml:space="preserve">Despite these challenges, there are growing opportunities for economists to contribute meaningfully to Sudan’s development. The post-2019 transition has opened avenues for collaboration with international organizations such as the World Bank and African Development Bank. Furthermore, the rise of digital economies and e-commerce in Khartoum presents new research areas for economists focused on innovation and entrepreneurship.</w:t>
      </w:r>
    </w:p>
    <w:bookmarkEnd w:id="27"/>
    <w:bookmarkStart w:id="28" w:name="X37dde05316d0f394274e61e0e93ad6c2192d295"/>
    <w:p>
      <w:pPr>
        <w:pStyle w:val="Heading2"/>
      </w:pPr>
      <w:r>
        <w:t xml:space="preserve">6. Case Study: Economic Policies in Post-2019 Sudan</w:t>
      </w:r>
    </w:p>
    <w:p>
      <w:pPr>
        <w:pStyle w:val="FirstParagraph"/>
      </w:pPr>
      <w:r>
        <w:t xml:space="preserve">The 2019 revolution led to a shift from the previous regime’s economic policies, which prioritized state control, to reforms aimed at attracting foreign investment and stabilizing the currency. Economists in Khartoum were instrumental in designing these reforms, including measures such as pegging the Sudanese Pound to the U.S. dollar and implementing trade liberalization policies. However, these changes also sparked inflationary pressures and public discontent, highlighting the complexities of economic decision-making.</w:t>
      </w:r>
    </w:p>
    <w:bookmarkEnd w:id="28"/>
    <w:bookmarkStart w:id="29" w:name="policy-recommendations"/>
    <w:p>
      <w:pPr>
        <w:pStyle w:val="Heading2"/>
      </w:pPr>
      <w:r>
        <w:t xml:space="preserve">7. Policy Recommendations</w:t>
      </w:r>
    </w:p>
    <w:p>
      <w:pPr>
        <w:pStyle w:val="FirstParagraph"/>
      </w:pPr>
      <w:r>
        <w:t xml:space="preserve">To strengthen the role of economists in Khartoum and Sudan as a whole, several measures are proposed:</w:t>
      </w:r>
    </w:p>
    <w:p>
      <w:pPr>
        <w:numPr>
          <w:ilvl w:val="0"/>
          <w:numId w:val="1001"/>
        </w:numPr>
        <w:pStyle w:val="Compact"/>
      </w:pPr>
      <w:r>
        <w:rPr>
          <w:bCs/>
          <w:b/>
        </w:rPr>
        <w:t xml:space="preserve">Invest in Education:</w:t>
      </w:r>
      <w:r>
        <w:t xml:space="preserve"> </w:t>
      </w:r>
      <w:r>
        <w:t xml:space="preserve">Enhance funding for economics departments at universities like the University of Khartoum to attract and retain talent.</w:t>
      </w:r>
    </w:p>
    <w:p>
      <w:pPr>
        <w:numPr>
          <w:ilvl w:val="0"/>
          <w:numId w:val="1001"/>
        </w:numPr>
        <w:pStyle w:val="Compact"/>
      </w:pPr>
      <w:r>
        <w:rPr>
          <w:bCs/>
          <w:b/>
        </w:rPr>
        <w:t xml:space="preserve">Promote Public-Private Partnerships:</w:t>
      </w:r>
      <w:r>
        <w:t xml:space="preserve"> </w:t>
      </w:r>
      <w:r>
        <w:t xml:space="preserve">Encourage collaboration between economists, government agencies, and private sector entities to address economic challenges holistically.</w:t>
      </w:r>
    </w:p>
    <w:p>
      <w:pPr>
        <w:numPr>
          <w:ilvl w:val="0"/>
          <w:numId w:val="1001"/>
        </w:numPr>
        <w:pStyle w:val="Compact"/>
      </w:pPr>
      <w:r>
        <w:rPr>
          <w:bCs/>
          <w:b/>
        </w:rPr>
        <w:t xml:space="preserve">Support Research on Local Issues:</w:t>
      </w:r>
      <w:r>
        <w:t xml:space="preserve"> </w:t>
      </w:r>
      <w:r>
        <w:t xml:space="preserve">Prioritize studies on Sudan-specific topics such as agricultural economics, informal sector dynamics, and regional trade agreements.</w:t>
      </w:r>
    </w:p>
    <w:p>
      <w:pPr>
        <w:numPr>
          <w:ilvl w:val="0"/>
          <w:numId w:val="1001"/>
        </w:numPr>
        <w:pStyle w:val="Compact"/>
      </w:pPr>
      <w:r>
        <w:rPr>
          <w:bCs/>
          <w:b/>
        </w:rPr>
        <w:t xml:space="preserve">Strengthen International Collaboration:</w:t>
      </w:r>
      <w:r>
        <w:t xml:space="preserve"> </w:t>
      </w:r>
      <w:r>
        <w:t xml:space="preserve">Facilitate partnerships with global institutions to share knowledge and secure funding for development projects.</w:t>
      </w:r>
    </w:p>
    <w:bookmarkEnd w:id="29"/>
    <w:bookmarkStart w:id="30" w:name="conclusion"/>
    <w:p>
      <w:pPr>
        <w:pStyle w:val="Heading2"/>
      </w:pPr>
      <w:r>
        <w:t xml:space="preserve">8. Conclusion</w:t>
      </w:r>
    </w:p>
    <w:p>
      <w:pPr>
        <w:pStyle w:val="FirstParagraph"/>
      </w:pPr>
      <w:r>
        <w:t xml:space="preserve">The role of economists in Khartoum is indispensable to Sudan’s journey toward economic stability and growth. As the capital city continues to evolve, the contributions of economists—whether through academic research, policy formulation, or public engagement—will remain pivotal. By addressing systemic challenges and leveraging opportunities for innovation and collaboration, economists in Khartoum can help steer Sudan toward a more resilient and prosperous future.</w:t>
      </w:r>
    </w:p>
    <w:bookmarkEnd w:id="30"/>
    <w:bookmarkStart w:id="31" w:name="references"/>
    <w:p>
      <w:pPr>
        <w:pStyle w:val="Heading2"/>
      </w:pPr>
      <w:r>
        <w:t xml:space="preserve">References</w:t>
      </w:r>
    </w:p>
    <w:p>
      <w:pPr>
        <w:pStyle w:val="FirstParagraph"/>
      </w:pPr>
      <w:r>
        <w:rPr>
          <w:iCs/>
          <w:i/>
        </w:rPr>
        <w:t xml:space="preserve">(Note: This section would include citations from academic journals, government reports, and international organizations relevant to Sudan’s economy. Due to space constraints, specific references are omitted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Sudan Khartoum</dc:title>
  <dc:creator/>
  <dc:language>en</dc:language>
  <cp:keywords/>
  <dcterms:created xsi:type="dcterms:W3CDTF">2026-06-01T19:23:16Z</dcterms:created>
  <dcterms:modified xsi:type="dcterms:W3CDTF">2026-06-01T19:23:16Z</dcterms:modified>
</cp:coreProperties>
</file>

<file path=docProps/custom.xml><?xml version="1.0" encoding="utf-8"?>
<Properties xmlns="http://schemas.openxmlformats.org/officeDocument/2006/custom-properties" xmlns:vt="http://schemas.openxmlformats.org/officeDocument/2006/docPropsVTypes"/>
</file>