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abe7053fd61b42302e656764c478e8f7d48c291"/>
    <w:p>
      <w:pPr>
        <w:pStyle w:val="Heading1"/>
      </w:pPr>
      <w:r>
        <w:t xml:space="preserve">Undergraduate Thesis: The Role of Economists in Shaping Economic Policy in the United States Miami</w:t>
      </w:r>
    </w:p>
    <w:bookmarkStart w:id="20" w:name="abstract"/>
    <w:p>
      <w:pPr>
        <w:pStyle w:val="Heading2"/>
      </w:pPr>
      <w:r>
        <w:t xml:space="preserve">Abstract</w:t>
      </w:r>
    </w:p>
    <w:p>
      <w:pPr>
        <w:pStyle w:val="FirstParagraph"/>
      </w:pPr>
      <w:r>
        <w:t xml:space="preserve">This Undergraduate Thesis explores the critical role of Economists in influencing economic policy and development within the United States Miami, a vibrant hub for international trade, tourism, and cultural diversity. By examining case studies, policy frameworks, and economic challenges unique to Miami, this document highlights how Economists contribute to addressing regional disparities, fostering sustainable growth, and adapting to global economic trends. The analysis underscores the importance of interdisciplinary collaboration between Economists and policymakers in ensuring equitable outcomes for Miami’s dynamic population.</w:t>
      </w:r>
    </w:p>
    <w:bookmarkEnd w:id="20"/>
    <w:bookmarkStart w:id="21" w:name="introduction"/>
    <w:p>
      <w:pPr>
        <w:pStyle w:val="Heading2"/>
      </w:pPr>
      <w:r>
        <w:t xml:space="preserve">Introduction</w:t>
      </w:r>
    </w:p>
    <w:p>
      <w:pPr>
        <w:pStyle w:val="FirstParagraph"/>
      </w:pPr>
      <w:r>
        <w:t xml:space="preserve">The United States Miami has long been a cornerstone of economic activity in South Florida, serving as a gateway to Latin America, the Caribbean, and beyond. Its strategic location, diverse population, and robust industries such as tourism, finance, and real estate make it a unique case study for understanding the work of Economists in shaping regional policy. As an undergraduate thesis focused on this topic, this document aims to bridge theoretical economic principles with practical applications in Miami’s context. The role of Economists—whether in academia, government agencies like the Federal Reserve or local municipalities, or private consulting firms—is pivotal in analyzing data, forecasting trends, and recommending policies that address both local and global economic challenges.</w:t>
      </w:r>
    </w:p>
    <w:bookmarkEnd w:id="21"/>
    <w:bookmarkStart w:id="22" w:name="Xfbd152aa3adc6d132c88d1062b2474bf9e0b9e8"/>
    <w:p>
      <w:pPr>
        <w:pStyle w:val="Heading2"/>
      </w:pPr>
      <w:r>
        <w:t xml:space="preserve">Historical Context of Economic Development in Miami</w:t>
      </w:r>
    </w:p>
    <w:p>
      <w:pPr>
        <w:pStyle w:val="FirstParagraph"/>
      </w:pPr>
      <w:r>
        <w:t xml:space="preserve">Miami’s economic trajectory has been shaped by its historical role as a center for immigration, trade, and cultural exchange. From the early 20th century to the present, Economists have played a key role in analyzing how factors such as climate change, infrastructure investment, and international relations impact the region’s economy. For example, post-Hurricane Andrew (1992) and Hurricane Irma (2017), Economists collaborated with urban planners to assess the long-term economic resilience of Miami’s housing market and tourism industry. These studies informed policies that prioritized disaster preparedness and sustainable development.</w:t>
      </w:r>
    </w:p>
    <w:bookmarkEnd w:id="22"/>
    <w:bookmarkStart w:id="23" w:name="economic-challenges-in-modern-day-miami"/>
    <w:p>
      <w:pPr>
        <w:pStyle w:val="Heading2"/>
      </w:pPr>
      <w:r>
        <w:t xml:space="preserve">Economic Challenges in Modern-Day Miami</w:t>
      </w:r>
    </w:p>
    <w:p>
      <w:pPr>
        <w:pStyle w:val="FirstParagraph"/>
      </w:pPr>
      <w:r>
        <w:t xml:space="preserve">Today, Miami faces multifaceted challenges that require the expertise of Economists to address effectively. These include:</w:t>
      </w:r>
    </w:p>
    <w:p>
      <w:pPr>
        <w:numPr>
          <w:ilvl w:val="0"/>
          <w:numId w:val="1001"/>
        </w:numPr>
        <w:pStyle w:val="Compact"/>
      </w:pPr>
      <w:r>
        <w:rPr>
          <w:bCs/>
          <w:b/>
        </w:rPr>
        <w:t xml:space="preserve">Climate Change and Coastal Vulnerability:</w:t>
      </w:r>
      <w:r>
        <w:t xml:space="preserve"> </w:t>
      </w:r>
      <w:r>
        <w:t xml:space="preserve">Rising sea levels and increased hurricane risks threaten Miami’s real estate market, tourism sector, and public infrastructure. Economists are instrumental in quantifying the economic costs of these risks and proposing mitigation strategies.</w:t>
      </w:r>
    </w:p>
    <w:p>
      <w:pPr>
        <w:numPr>
          <w:ilvl w:val="0"/>
          <w:numId w:val="1001"/>
        </w:numPr>
        <w:pStyle w:val="Compact"/>
      </w:pPr>
      <w:r>
        <w:rPr>
          <w:bCs/>
          <w:b/>
        </w:rPr>
        <w:t xml:space="preserve">Economic Inequality:</w:t>
      </w:r>
      <w:r>
        <w:t xml:space="preserve"> </w:t>
      </w:r>
      <w:r>
        <w:t xml:space="preserve">Despite its wealth, Miami has persistent disparities in income and access to resources. Economists analyze data on poverty rates, labor market trends, and housing affordability to guide policies that promote inclusive growth.</w:t>
      </w:r>
    </w:p>
    <w:p>
      <w:pPr>
        <w:numPr>
          <w:ilvl w:val="0"/>
          <w:numId w:val="1001"/>
        </w:numPr>
        <w:pStyle w:val="Compact"/>
      </w:pPr>
      <w:r>
        <w:rPr>
          <w:bCs/>
          <w:b/>
        </w:rPr>
        <w:t xml:space="preserve">Global Trade Dynamics:</w:t>
      </w:r>
      <w:r>
        <w:t xml:space="preserve"> </w:t>
      </w:r>
      <w:r>
        <w:t xml:space="preserve">As a major port city and Free Trade Zone for the Caribbean Basin Initiative (CBI), Miami’s economy is heavily influenced by international trade. Economists help policymakers navigate shifts in global supply chains, tariffs, and geopolitical tensions.</w:t>
      </w:r>
    </w:p>
    <w:bookmarkEnd w:id="23"/>
    <w:bookmarkStart w:id="24" w:name="the-role-of-economists-in-policy-making"/>
    <w:p>
      <w:pPr>
        <w:pStyle w:val="Heading2"/>
      </w:pPr>
      <w:r>
        <w:t xml:space="preserve">The Role of Economists in Policy-Making</w:t>
      </w:r>
    </w:p>
    <w:p>
      <w:pPr>
        <w:pStyle w:val="FirstParagraph"/>
      </w:pPr>
      <w:r>
        <w:t xml:space="preserve">Economists in Miami contribute to policy-making through three primary avenues: research, education, and advocacy. In academic institutions like the University of Miami or Florida International University (FIU), Economists conduct studies on topics such as the impact of immigration on labor markets or the role of cultural tourism in economic growth. Their findings inform public discourse and shape legislation at both state and municipal levels.</w:t>
      </w:r>
    </w:p>
    <w:p>
      <w:pPr>
        <w:pStyle w:val="BodyText"/>
      </w:pPr>
      <w:r>
        <w:t xml:space="preserve">Within government agencies, Economists work to design programs that address regional needs. For instance, Miami-Dade County’s Economic Development Corporation employs Economists to evaluate the feasibility of new infrastructure projects or tax incentives for tech startups. Similarly, the Federal Reserve Bank of Atlanta includes Miami-based Economists in its analysis of regional economic indicators.</w:t>
      </w:r>
    </w:p>
    <w:p>
      <w:pPr>
        <w:pStyle w:val="BodyText"/>
      </w:pPr>
      <w:r>
        <w:t xml:space="preserve">Private sector Economists also play a vital role in advising corporations on market entry strategies, risk management, and investment decisions. Their insights are particularly valuable in industries like real estate, where property values are influenced by factors such as interest rates, climate change projections, and demographic shifts.</w:t>
      </w:r>
    </w:p>
    <w:bookmarkEnd w:id="24"/>
    <w:bookmarkStart w:id="25" w:name="X1196956bb24e7c3ed83a50f2994d4c54e60d3ce"/>
    <w:p>
      <w:pPr>
        <w:pStyle w:val="Heading2"/>
      </w:pPr>
      <w:r>
        <w:t xml:space="preserve">Case Study: The Impact of Tourism on Miami’s Economy</w:t>
      </w:r>
    </w:p>
    <w:p>
      <w:pPr>
        <w:pStyle w:val="FirstParagraph"/>
      </w:pPr>
      <w:r>
        <w:t xml:space="preserve">Miami’s tourism industry accounts for a significant portion of its GDP and employment opportunities. However, this sector is vulnerable to economic shocks such as the 2008 financial crisis or the ongoing effects of the COVID-19 pandemic. Economists have been critical in analyzing these impacts and proposing adaptive strategies.</w:t>
      </w:r>
    </w:p>
    <w:p>
      <w:pPr>
        <w:pStyle w:val="BodyText"/>
      </w:pPr>
      <w:r>
        <w:t xml:space="preserve">A 2021 study by Miami-based economists found that post-pandemic recovery required diversifying tourism beyond traditional sectors (e.g., cruise lines and international conferences) to include eco-tourism and cultural heritage initiatives. This research influenced local policies aimed at promoting sustainable tourism, such as incentives for hotels to adopt green practices or investments in public transportation to reduce traffic congestion near tourist attractions.</w:t>
      </w:r>
    </w:p>
    <w:bookmarkEnd w:id="25"/>
    <w:bookmarkStart w:id="26" w:name="challenges-facing-economists-in-miami"/>
    <w:p>
      <w:pPr>
        <w:pStyle w:val="Heading2"/>
      </w:pPr>
      <w:r>
        <w:t xml:space="preserve">Challenges Facing Economists in Miami</w:t>
      </w:r>
    </w:p>
    <w:p>
      <w:pPr>
        <w:pStyle w:val="FirstParagraph"/>
      </w:pPr>
      <w:r>
        <w:t xml:space="preserve">Despite their contributions, Economists in Miami face unique challenges. These include:</w:t>
      </w:r>
    </w:p>
    <w:p>
      <w:pPr>
        <w:numPr>
          <w:ilvl w:val="0"/>
          <w:numId w:val="1002"/>
        </w:numPr>
        <w:pStyle w:val="Compact"/>
      </w:pPr>
      <w:r>
        <w:rPr>
          <w:bCs/>
          <w:b/>
        </w:rPr>
        <w:t xml:space="preserve">Data Accessibility:</w:t>
      </w:r>
      <w:r>
        <w:t xml:space="preserve"> </w:t>
      </w:r>
      <w:r>
        <w:t xml:space="preserve">Accurate and timely data on immigration patterns, climate risks, and labor market trends is often fragmented across agencies.</w:t>
      </w:r>
    </w:p>
    <w:p>
      <w:pPr>
        <w:numPr>
          <w:ilvl w:val="0"/>
          <w:numId w:val="1002"/>
        </w:numPr>
        <w:pStyle w:val="Compact"/>
      </w:pPr>
      <w:r>
        <w:rPr>
          <w:bCs/>
          <w:b/>
        </w:rPr>
        <w:t xml:space="preserve">Political Polarization:</w:t>
      </w:r>
      <w:r>
        <w:t xml:space="preserve"> </w:t>
      </w:r>
      <w:r>
        <w:t xml:space="preserve">Policy recommendations can be ignored or politicized, particularly when addressing contentious issues like affordable housing or tax reform.</w:t>
      </w:r>
    </w:p>
    <w:p>
      <w:pPr>
        <w:numPr>
          <w:ilvl w:val="0"/>
          <w:numId w:val="1002"/>
        </w:numPr>
        <w:pStyle w:val="Compact"/>
      </w:pPr>
      <w:r>
        <w:rPr>
          <w:bCs/>
          <w:b/>
        </w:rPr>
        <w:t xml:space="preserve">Cultural Diversity:</w:t>
      </w:r>
      <w:r>
        <w:t xml:space="preserve"> </w:t>
      </w:r>
      <w:r>
        <w:t xml:space="preserve">The complexity of Miami’s multicultural population requires Economists to consider diverse perspectives and ensure inclusive policy design.</w:t>
      </w:r>
    </w:p>
    <w:bookmarkEnd w:id="26"/>
    <w:bookmarkStart w:id="27" w:name="conclusion"/>
    <w:p>
      <w:pPr>
        <w:pStyle w:val="Heading2"/>
      </w:pPr>
      <w:r>
        <w:t xml:space="preserve">Conclusion</w:t>
      </w:r>
    </w:p>
    <w:p>
      <w:pPr>
        <w:pStyle w:val="FirstParagraph"/>
      </w:pPr>
      <w:r>
        <w:t xml:space="preserve">The United States Miami exemplifies the intersection of global economic forces and local policy challenges. As this Undergraduate Thesis has shown, Economists are indispensable in analyzing these dynamics and crafting solutions that balance growth with sustainability. Whether addressing climate change, economic inequality, or international trade, their work ensures that Miami remains a resilient and prosperous city for its residents. Future research should continue to explore how interdisciplinary approaches—combining economics with urban planning, environmental science, and social policy—can further enhance Miami’s economic vitality.</w:t>
      </w:r>
    </w:p>
    <w:bookmarkEnd w:id="27"/>
    <w:bookmarkStart w:id="28" w:name="references"/>
    <w:p>
      <w:pPr>
        <w:pStyle w:val="Heading2"/>
      </w:pPr>
      <w:r>
        <w:t xml:space="preserve">References</w:t>
      </w:r>
    </w:p>
    <w:p>
      <w:pPr>
        <w:pStyle w:val="FirstParagraph"/>
      </w:pPr>
      <w:r>
        <w:t xml:space="preserve">1. Federal Reserve Bank of Atlanta. (2023). "Miami Regional Economic Report."</w:t>
      </w:r>
      <w:r>
        <w:t xml:space="preserve"> </w:t>
      </w:r>
      <w:r>
        <w:t xml:space="preserve">2. University of Miami Economics Department. (2021). "Post-Pandemic Tourism Recovery in South Florida."</w:t>
      </w:r>
      <w:r>
        <w:t xml:space="preserve"> </w:t>
      </w:r>
      <w:r>
        <w:t xml:space="preserve">3. Miami-Dade County Economic Development Corporation. (2020). "Strategies for Sustainable Growth."</w:t>
      </w:r>
      <w:r>
        <w:t xml:space="preserve"> </w:t>
      </w:r>
      <w:r>
        <w:t xml:space="preserve">4. FIU Business School Journal of Regional Studies. (2019). "Climate Change and Coastal Real Estate Markets."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Economic Policy in the United States Miami</dc:title>
  <dc:creator/>
  <dc:language>en</dc:language>
  <cp:keywords/>
  <dcterms:created xsi:type="dcterms:W3CDTF">2026-07-23T23:12:55Z</dcterms:created>
  <dcterms:modified xsi:type="dcterms:W3CDTF">2026-07-23T23:12:55Z</dcterms:modified>
</cp:coreProperties>
</file>

<file path=docProps/custom.xml><?xml version="1.0" encoding="utf-8"?>
<Properties xmlns="http://schemas.openxmlformats.org/officeDocument/2006/custom-properties" xmlns:vt="http://schemas.openxmlformats.org/officeDocument/2006/docPropsVTypes"/>
</file>