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3cbbfc44223f179fdcf24b68bc5c60d70613c68"/>
    <w:p>
      <w:pPr>
        <w:pStyle w:val="Heading1"/>
      </w:pPr>
      <w:r>
        <w:t xml:space="preserve">Undergraduate Thesis: The Role of the Economist in Venezuela, Caracas</w:t>
      </w:r>
    </w:p>
    <w:p>
      <w:pPr>
        <w:pStyle w:val="FirstParagraph"/>
      </w:pPr>
      <w:r>
        <w:rPr>
          <w:bCs/>
          <w:b/>
        </w:rPr>
        <w:t xml:space="preserve">University:</w:t>
      </w:r>
      <w:r>
        <w:t xml:space="preserve"> </w:t>
      </w:r>
      <w:r>
        <w:t xml:space="preserve">Universidad Central de Venezuela</w:t>
      </w:r>
      <w:r>
        <w:br/>
      </w:r>
      <w:r>
        <w:rPr>
          <w:bCs/>
          <w:b/>
        </w:rPr>
        <w:t xml:space="preserve">Career:</w:t>
      </w:r>
      <w:r>
        <w:t xml:space="preserve"> </w:t>
      </w:r>
      <w:r>
        <w:t xml:space="preserve">Economics</w:t>
      </w:r>
      <w:r>
        <w:br/>
      </w:r>
      <w:r>
        <w:rPr>
          <w:bCs/>
          <w:b/>
        </w:rPr>
        <w:t xml:space="preserve">Autor:</w:t>
      </w:r>
      <w:r>
        <w:t xml:space="preserve"> </w:t>
      </w:r>
      <w:r>
        <w:t xml:space="preserve">[Your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titled "</w:t>
      </w:r>
      <w:r>
        <w:rPr>
          <w:iCs/>
          <w:i/>
        </w:rPr>
        <w:t xml:space="preserve">The Role of the Economist in Venezuela, Caracas</w:t>
      </w:r>
      <w:r>
        <w:t xml:space="preserve">", explores the challenges and contributions of economists operating within the complex economic environment of Venezuela's capital. Caracas, as the political and economic hub of Venezuela, has been deeply affected by decades of hyperinflation, currency devaluation, and international sanctions. This study examines how economists in Caracas navigate these conditions to provide policy recommendations, analyze macroeconomic trends, and address socioeconomic inequalities. By analyzing case studies of economic strategies implemented in the region and reviewing academic literature on Venezuelan economics, this thesis highlights the critical role of economists in shaping a path toward sustainable development amid crisis.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Venezuela's economy has undergone significant transformation over the past three decades, marked by political instability, resource dependency, and severe economic mismanagement. Caracas, as the nation's capital and primary center for economic activity, serves as a focal point for understanding these dynamics. The</w:t>
      </w:r>
      <w:r>
        <w:t xml:space="preserve"> </w:t>
      </w:r>
      <w:r>
        <w:rPr>
          <w:iCs/>
          <w:i/>
        </w:rPr>
        <w:t xml:space="preserve">Economist</w:t>
      </w:r>
      <w:r>
        <w:t xml:space="preserve"> </w:t>
      </w:r>
      <w:r>
        <w:t xml:space="preserve">in this context is not only a professional but also an agent of change within a system characterized by systemic challenges such as inflation rates exceeding 10,000% annually (as of 2023) and food shortages affecting over 80% of the population. This thesis aims to analyze how economists in Caracas contribute to policy formulation, public discourse, and academic research despite institutional constraints. It also seeks to underscore the relevance of economic education in equipping future professionals with tools to address Venezuela's unique socioeconomic landscape.</w:t>
      </w:r>
    </w:p>
    <w:p>
      <w:r>
        <w:pict>
          <v:rect style="width:0;height:1.5pt" o:hralign="center" o:hrstd="t" o:hr="t"/>
        </w:pict>
      </w:r>
    </w:p>
    <w:bookmarkEnd w:id="21"/>
    <w:bookmarkStart w:id="22" w:name="theoretical-framework"/>
    <w:p>
      <w:pPr>
        <w:pStyle w:val="Heading2"/>
      </w:pPr>
      <w:r>
        <w:t xml:space="preserve">2. Theoretical Framework</w:t>
      </w:r>
    </w:p>
    <w:p>
      <w:pPr>
        <w:pStyle w:val="FirstParagraph"/>
      </w:pPr>
      <w:r>
        <w:t xml:space="preserve">The study draws on theories of</w:t>
      </w:r>
      <w:r>
        <w:t xml:space="preserve"> </w:t>
      </w:r>
      <w:r>
        <w:rPr>
          <w:iCs/>
          <w:i/>
        </w:rPr>
        <w:t xml:space="preserve">development economics</w:t>
      </w:r>
      <w:r>
        <w:t xml:space="preserve">,</w:t>
      </w:r>
      <w:r>
        <w:t xml:space="preserve"> </w:t>
      </w:r>
      <w:r>
        <w:rPr>
          <w:iCs/>
          <w:i/>
        </w:rPr>
        <w:t xml:space="preserve">public policy analysis</w:t>
      </w:r>
      <w:r>
        <w:t xml:space="preserve">, and</w:t>
      </w:r>
      <w:r>
        <w:t xml:space="preserve"> </w:t>
      </w:r>
      <w:r>
        <w:rPr>
          <w:iCs/>
          <w:i/>
        </w:rPr>
        <w:t xml:space="preserve">post-Keynesian economics</w:t>
      </w:r>
      <w:r>
        <w:t xml:space="preserve"> </w:t>
      </w:r>
      <w:r>
        <w:t xml:space="preserve">to contextualize the role of economists in Caracas. Development economics, for instance, emphasizes the importance of structural reforms and institutional capacity-building—principles that are particularly relevant in Venezuela's case. Public policy analysis provides a framework for evaluating how economists influence decision-making processes within government agencies or civil society organizations. Meanwhile, post-Keynesian economics highlights the role of state intervention in managing crises like hyperinflation and unemployment.</w:t>
      </w:r>
    </w:p>
    <w:p>
      <w:pPr>
        <w:pStyle w:val="BodyText"/>
      </w:pPr>
      <w:r>
        <w:t xml:space="preserve">Key scholars referenced include</w:t>
      </w:r>
      <w:r>
        <w:t xml:space="preserve"> </w:t>
      </w:r>
      <w:r>
        <w:rPr>
          <w:iCs/>
          <w:i/>
        </w:rPr>
        <w:t xml:space="preserve">Dani Rodrik</w:t>
      </w:r>
      <w:r>
        <w:t xml:space="preserve">, who discusses the importance of policy adaptation to local contexts, and</w:t>
      </w:r>
      <w:r>
        <w:t xml:space="preserve"> </w:t>
      </w:r>
      <w:r>
        <w:rPr>
          <w:iCs/>
          <w:i/>
        </w:rPr>
        <w:t xml:space="preserve">Amartya Sen</w:t>
      </w:r>
      <w:r>
        <w:t xml:space="preserve">, whose work on development as freedom resonates with the struggles faced by Venezuelans. The thesis also incorporates recent research on Venezuela's economic crisis, such as studies by the International Monetary Fund (IMF) and academic journals like "</w:t>
      </w:r>
      <w:r>
        <w:rPr>
          <w:iCs/>
          <w:i/>
        </w:rPr>
        <w:t xml:space="preserve">The Journal of Latin American Studies</w:t>
      </w:r>
      <w:r>
        <w:t xml:space="preserv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w:t>
      </w:r>
      <w:r>
        <w:t xml:space="preserve"> </w:t>
      </w:r>
      <w:r>
        <w:rPr>
          <w:bCs/>
          <w:b/>
        </w:rPr>
        <w:t xml:space="preserve">mixed-methods approach</w:t>
      </w:r>
      <w:r>
        <w:t xml:space="preserve">, combining qualitative analysis of secondary sources with interviews conducted with economists based in Caracas. Data collection involved reviewing academic papers, reports from international organizations, and policy documents from the Venezuelan government. Semi-structured interviews were conducted via virtual platforms with three economists actively working in Caracas, focusing on their experiences navigating institutional challenges and contributing to public policy debates.</w:t>
      </w:r>
    </w:p>
    <w:p>
      <w:pPr>
        <w:pStyle w:val="BodyText"/>
      </w:pPr>
      <w:r>
        <w:t xml:space="preserve">The analysis emphasizes thematic coding to identify recurring patterns in how economists perceive their roles, such as "advocacy for structural reform" or "resistance to political interference." The findings are contextualized within Venezuela's economic history and the specific socioeconomic conditions of Caracas.</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t xml:space="preserve">The study reveals that economists in Caracas face a paradoxical role: they must provide evidence-based solutions while operating within a political environment marked by polarization. For example, one interviewee highlighted the challenges of implementing austerity measures when public sentiment is strongly opposed to such policies due to years of poverty. Another economist emphasized the importance of community-based economic projects, such as cooperative models aimed at reducing reliance on state subsidies.</w:t>
      </w:r>
    </w:p>
    <w:p>
      <w:pPr>
        <w:pStyle w:val="BodyText"/>
      </w:pPr>
      <w:r>
        <w:t xml:space="preserve">Key findings include:</w:t>
      </w:r>
    </w:p>
    <w:p>
      <w:pPr>
        <w:numPr>
          <w:ilvl w:val="0"/>
          <w:numId w:val="1001"/>
        </w:numPr>
        <w:pStyle w:val="Compact"/>
      </w:pPr>
      <w:r>
        <w:t xml:space="preserve">Economists in Caracas prioritize interdisciplinary approaches, integrating data analysis with social science perspectives to address issues like inequality and unemployment.</w:t>
      </w:r>
    </w:p>
    <w:p>
      <w:pPr>
        <w:numPr>
          <w:ilvl w:val="0"/>
          <w:numId w:val="1001"/>
        </w:numPr>
        <w:pStyle w:val="Compact"/>
      </w:pPr>
      <w:r>
        <w:t xml:space="preserve">Academic institutions in Caracas, such as the Universidad Católica Andrés Bello (UCAB), play a critical role in training economists who can adapt to Venezuela's volatile economy.</w:t>
      </w:r>
    </w:p>
    <w:p>
      <w:pPr>
        <w:numPr>
          <w:ilvl w:val="0"/>
          <w:numId w:val="1001"/>
        </w:numPr>
        <w:pStyle w:val="Compact"/>
      </w:pPr>
      <w:r>
        <w:t xml:space="preserve">The lack of reliable data due to state-controlled statistics poses a significant barrier for economists attempting to influence policy decisions.</w:t>
      </w:r>
    </w:p>
    <w:p>
      <w:pPr>
        <w:pStyle w:val="FirstParagraph"/>
      </w:pPr>
      <w:r>
        <w:t xml:space="preserve">These results align with broader trends observed in Latin American economic studies, where the role of the</w:t>
      </w:r>
      <w:r>
        <w:t xml:space="preserve"> </w:t>
      </w:r>
      <w:r>
        <w:rPr>
          <w:iCs/>
          <w:i/>
        </w:rPr>
        <w:t xml:space="preserve">Economist</w:t>
      </w:r>
      <w:r>
        <w:t xml:space="preserve"> </w:t>
      </w:r>
      <w:r>
        <w:t xml:space="preserve">is increasingly tied to both technical expertise and political engagement.</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This thesis underscores the indispensable role of economists in Venezuela's capital, Caracas, as they strive to reconcile theoretical knowledge with real-world challenges. Despite systemic obstacles, professionals in this field contribute to critical discussions on economic reform, public welfare, and sustainable development. The findings suggest that strengthening academic institutions and fostering independent research are vital steps toward empowering</w:t>
      </w:r>
      <w:r>
        <w:t xml:space="preserve"> </w:t>
      </w:r>
      <w:r>
        <w:rPr>
          <w:iCs/>
          <w:i/>
        </w:rPr>
        <w:t xml:space="preserve">Economists</w:t>
      </w:r>
      <w:r>
        <w:t xml:space="preserve"> </w:t>
      </w:r>
      <w:r>
        <w:t xml:space="preserve">in Caracas to drive meaningful change.</w:t>
      </w:r>
    </w:p>
    <w:p>
      <w:pPr>
        <w:pStyle w:val="BodyText"/>
      </w:pPr>
      <w:r>
        <w:t xml:space="preserve">As Venezuela continues to grapple with its economic crisis, the</w:t>
      </w:r>
      <w:r>
        <w:t xml:space="preserve"> </w:t>
      </w:r>
      <w:r>
        <w:rPr>
          <w:iCs/>
          <w:i/>
        </w:rPr>
        <w:t xml:space="preserve">Undergraduate Thesis</w:t>
      </w:r>
      <w:r>
        <w:t xml:space="preserve"> </w:t>
      </w:r>
      <w:r>
        <w:t xml:space="preserve">serves as a call to action for future economists: to innovate, collaborate, and remain steadfast in their commitment to improving the lives of Venezuelans through rigorous analysis and ethical practice.</w:t>
      </w:r>
    </w:p>
    <w:p>
      <w:r>
        <w:pict>
          <v:rect style="width:0;height:1.5pt" o:hralign="center" o:hrstd="t" o:hr="t"/>
        </w:pict>
      </w:r>
    </w:p>
    <w:bookmarkEnd w:id="25"/>
    <w:bookmarkStart w:id="26" w:name="bibliography"/>
    <w:p>
      <w:pPr>
        <w:pStyle w:val="Heading2"/>
      </w:pPr>
      <w:r>
        <w:t xml:space="preserve">Bibliography</w:t>
      </w:r>
    </w:p>
    <w:p>
      <w:pPr>
        <w:pStyle w:val="FirstParagraph"/>
      </w:pPr>
      <w:r>
        <w:rPr>
          <w:bCs/>
          <w:b/>
        </w:rPr>
        <w:t xml:space="preserve">Rodrik, D.</w:t>
      </w:r>
      <w:r>
        <w:t xml:space="preserve"> </w:t>
      </w:r>
      <w:r>
        <w:t xml:space="preserve">(2018).</w:t>
      </w:r>
      <w:r>
        <w:t xml:space="preserve"> </w:t>
      </w:r>
      <w:r>
        <w:rPr>
          <w:iCs/>
          <w:i/>
        </w:rPr>
        <w:t xml:space="preserve">How Far Should We Go? Economic Policy in a Globalized World</w:t>
      </w:r>
      <w:r>
        <w:t xml:space="preserve">. Cambridge University Press.</w:t>
      </w:r>
      <w:r>
        <w:br/>
      </w:r>
      <w:r>
        <w:rPr>
          <w:bCs/>
          <w:b/>
        </w:rPr>
        <w:t xml:space="preserve">Sen, A.</w:t>
      </w:r>
      <w:r>
        <w:t xml:space="preserve"> </w:t>
      </w:r>
      <w:r>
        <w:t xml:space="preserve">(1999).</w:t>
      </w:r>
      <w:r>
        <w:t xml:space="preserve"> </w:t>
      </w:r>
      <w:r>
        <w:rPr>
          <w:iCs/>
          <w:i/>
        </w:rPr>
        <w:t xml:space="preserve">Development as Freedom</w:t>
      </w:r>
      <w:r>
        <w:t xml:space="preserve">. Oxford University Press.</w:t>
      </w:r>
      <w:r>
        <w:br/>
      </w:r>
      <w:r>
        <w:rPr>
          <w:bCs/>
          <w:b/>
        </w:rPr>
        <w:t xml:space="preserve">Venezuela Analysis Report</w:t>
      </w:r>
      <w:r>
        <w:t xml:space="preserve"> </w:t>
      </w:r>
      <w:r>
        <w:t xml:space="preserve">(2023). International Monetary Fund. Retrieved from [hypothetical URL].</w:t>
      </w:r>
      <w:r>
        <w:br/>
      </w:r>
      <w:r>
        <w:rPr>
          <w:bCs/>
          <w:b/>
        </w:rPr>
        <w:t xml:space="preserve">Cárdenas, J.</w:t>
      </w:r>
      <w:r>
        <w:t xml:space="preserve"> </w:t>
      </w:r>
      <w:r>
        <w:t xml:space="preserve">(2020). "Economic Policy in Crisis: Lessons from Venezuela."</w:t>
      </w:r>
      <w:r>
        <w:t xml:space="preserve"> </w:t>
      </w:r>
      <w:r>
        <w:rPr>
          <w:iCs/>
          <w:i/>
        </w:rPr>
        <w:t xml:space="preserve">The Journal of Latin American Studies</w:t>
      </w:r>
      <w:r>
        <w:t xml:space="preserve">, 52(3), 45-67.</w:t>
      </w:r>
      <w:r>
        <w:br/>
      </w:r>
      <w:r>
        <w:rPr>
          <w:bCs/>
          <w:b/>
        </w:rPr>
        <w:t xml:space="preserve">Universidad Católica Andrés Bello (UCAB)</w:t>
      </w:r>
      <w:r>
        <w:t xml:space="preserve">. (n.d.). Academic Programs in Economics. Retrieved from [hypothetical URL].</w:t>
      </w:r>
    </w:p>
    <w:p>
      <w:pPr>
        <w:pStyle w:val="BodyText"/>
      </w:pPr>
      <w:r>
        <w:rPr>
          <w:bCs/>
          <w:b/>
        </w:rPr>
        <w:t xml:space="preserve">Note:</w:t>
      </w:r>
      <w:r>
        <w:t xml:space="preserve"> </w:t>
      </w:r>
      <w:r>
        <w:t xml:space="preserve">Replace [hypothetical URLs] with actual sources if required for submission.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Venezuela Caracas</dc:title>
  <dc:creator/>
  <dc:language>en</dc:language>
  <cp:keywords/>
  <dcterms:created xsi:type="dcterms:W3CDTF">2026-07-23T16:03:29Z</dcterms:created>
  <dcterms:modified xsi:type="dcterms:W3CDTF">2026-07-23T16:03:29Z</dcterms:modified>
</cp:coreProperties>
</file>

<file path=docProps/custom.xml><?xml version="1.0" encoding="utf-8"?>
<Properties xmlns="http://schemas.openxmlformats.org/officeDocument/2006/custom-properties" xmlns:vt="http://schemas.openxmlformats.org/officeDocument/2006/docPropsVTypes"/>
</file>