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Zimbabwe's</w:t>
      </w:r>
      <w:r>
        <w:t xml:space="preserve"> </w:t>
      </w:r>
      <w:r>
        <w:t xml:space="preserve">Capital,</w:t>
      </w:r>
      <w:r>
        <w:t xml:space="preserve"> </w:t>
      </w:r>
      <w:r>
        <w:t xml:space="preserve">Harare</w:t>
      </w:r>
    </w:p>
    <w:p>
      <w:pPr>
        <w:pStyle w:val="FirstParagraph"/>
      </w:pPr>
      <w:r>
        <w:t xml:space="preserve">```html</w:t>
      </w:r>
    </w:p>
    <w:bookmarkStart w:id="28" w:name="X8f702661e686456c1c120dda9c73775606df869"/>
    <w:p>
      <w:pPr>
        <w:pStyle w:val="Heading1"/>
      </w:pPr>
      <w:r>
        <w:t xml:space="preserve">Undergraduate Thesis on the Role of Economists in Zimbabwe’s Capital, Harare</w:t>
      </w:r>
    </w:p>
    <w:bookmarkStart w:id="20" w:name="abstract"/>
    <w:p>
      <w:pPr>
        <w:pStyle w:val="Heading2"/>
      </w:pPr>
      <w:r>
        <w:t xml:space="preserve">Abstract</w:t>
      </w:r>
    </w:p>
    <w:p>
      <w:pPr>
        <w:pStyle w:val="FirstParagraph"/>
      </w:pPr>
      <w:r>
        <w:t xml:space="preserve">This undergraduate thesis explores the critical role of economists in shaping economic policy and addressing challenges in Zimbabwe's capital, Harare. By analyzing historical and contemporary economic trends, this study highlights how economists contribute to national development through research, policy formulation, and public engagement. The thesis emphasizes the unique context of Harare as a hub for economic activity in Zimbabwe and evaluates the impact of economists on addressing issues such as inflation, unemployment, and structural reforms in the region.</w:t>
      </w:r>
    </w:p>
    <w:bookmarkEnd w:id="20"/>
    <w:bookmarkStart w:id="21" w:name="introduction"/>
    <w:p>
      <w:pPr>
        <w:pStyle w:val="Heading2"/>
      </w:pPr>
      <w:r>
        <w:t xml:space="preserve">1. Introduction</w:t>
      </w:r>
    </w:p>
    <w:p>
      <w:pPr>
        <w:pStyle w:val="FirstParagraph"/>
      </w:pPr>
      <w:r>
        <w:t xml:space="preserve">Zimbabwe’s capital, Harare, has long been a focal point for economic activity in the country. As a center of governance, education, and commerce, Harare plays a pivotal role in shaping national economic policies. Economists operating within this city are tasked with analyzing complex challenges such as hyperinflation, foreign exchange shortages, and land reform impacts. This thesis investigates how economists contribute to addressing these issues through research-driven strategies and policy recommendations tailored to Harare’s socio-economic landscape.</w:t>
      </w:r>
    </w:p>
    <w:p>
      <w:pPr>
        <w:pStyle w:val="BodyText"/>
      </w:pPr>
      <w:r>
        <w:t xml:space="preserve">The importance of economists in Harare cannot be overstated. Their work informs decisions made by institutions such as the Reserve Bank of Zimbabwe (RBZ), government agencies, and private sector entities. By providing data-driven insights, economists help stakeholders navigate economic uncertainties and promote sustainable growth. This study aims to evaluate the role of these professionals in mitigating Zimbabwe’s economic challenges while fostering opportunities for development in Harare.</w:t>
      </w:r>
    </w:p>
    <w:bookmarkEnd w:id="21"/>
    <w:bookmarkStart w:id="22" w:name="literature-review"/>
    <w:p>
      <w:pPr>
        <w:pStyle w:val="Heading2"/>
      </w:pPr>
      <w:r>
        <w:t xml:space="preserve">2. Literature Review</w:t>
      </w:r>
    </w:p>
    <w:p>
      <w:pPr>
        <w:pStyle w:val="FirstParagraph"/>
      </w:pPr>
      <w:r>
        <w:t xml:space="preserve">The role of economists in developing economies has been extensively studied, particularly in contexts marked by political instability and economic volatility. In Zimbabwe, scholars such as Muzondo (2018) have highlighted the influence of macroeconomic policies on inflation rates, while Nhavoto (2019) examined the impact of land reforms on agricultural productivity. These studies underscore the necessity of economists in analyzing structural issues and proposing evidence-based solutions.</w:t>
      </w:r>
    </w:p>
    <w:p>
      <w:pPr>
        <w:pStyle w:val="BodyText"/>
      </w:pPr>
      <w:r>
        <w:t xml:space="preserve">Harare, as Zimbabwe’s economic epicenter, presents a unique case for economic analysis. The city hosts key institutions such as the University of Zimbabwe, which produces skilled economists, and the RBZ, which employs professionals to monitor monetary policy. Research by Moyo (2020) emphasizes how Harare-based economists have played a critical role in addressing post-2008 hyperinflation and recent currency reforms. This literature review provides a foundation for understanding the dynamic interplay between economic theory and practical application in Harare.</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economists working in Harare. Data is sourced from academic journals, policy documents, and interviews conducted with professionals active in the field. The study focuses on three key areas: macroeconomic policy formulation, public-private partnerships (PPPs), and economic education initiatives.</w:t>
      </w:r>
    </w:p>
    <w:p>
      <w:pPr>
        <w:numPr>
          <w:ilvl w:val="0"/>
          <w:numId w:val="1001"/>
        </w:numPr>
        <w:pStyle w:val="Compact"/>
      </w:pPr>
      <w:r>
        <w:rPr>
          <w:bCs/>
          <w:b/>
        </w:rPr>
        <w:t xml:space="preserve">Secondary Data Analysis:</w:t>
      </w:r>
      <w:r>
        <w:t xml:space="preserve"> </w:t>
      </w:r>
      <w:r>
        <w:t xml:space="preserve">Reviews of Zimbabwe’s economic reports by the RBZ, World Bank publications, and peer-reviewed articles on Harare’s economy.</w:t>
      </w:r>
    </w:p>
    <w:p>
      <w:pPr>
        <w:numPr>
          <w:ilvl w:val="0"/>
          <w:numId w:val="1001"/>
        </w:numPr>
        <w:pStyle w:val="Compact"/>
      </w:pPr>
      <w:r>
        <w:rPr>
          <w:bCs/>
          <w:b/>
        </w:rPr>
        <w:t xml:space="preserve">Case Studies:</w:t>
      </w:r>
      <w:r>
        <w:t xml:space="preserve"> </w:t>
      </w:r>
      <w:r>
        <w:t xml:space="preserve">In-depth analysis of economists’ contributions to recent policy shifts, such as the adoption of a multi-currency system in 2019.</w:t>
      </w:r>
    </w:p>
    <w:p>
      <w:pPr>
        <w:numPr>
          <w:ilvl w:val="0"/>
          <w:numId w:val="1001"/>
        </w:numPr>
        <w:pStyle w:val="Compact"/>
      </w:pPr>
      <w:r>
        <w:rPr>
          <w:bCs/>
          <w:b/>
        </w:rPr>
        <w:t xml:space="preserve">Interviews:</w:t>
      </w:r>
      <w:r>
        <w:t xml:space="preserve"> </w:t>
      </w:r>
      <w:r>
        <w:t xml:space="preserve">Semi-structured interviews with three Harare-based economists, focusing on their challenges and achievements.</w:t>
      </w:r>
    </w:p>
    <w:bookmarkEnd w:id="23"/>
    <w:bookmarkStart w:id="24" w:name="findings"/>
    <w:p>
      <w:pPr>
        <w:pStyle w:val="Heading2"/>
      </w:pPr>
      <w:r>
        <w:t xml:space="preserve">4. Findings</w:t>
      </w:r>
    </w:p>
    <w:p>
      <w:pPr>
        <w:pStyle w:val="FirstParagraph"/>
      </w:pPr>
      <w:r>
        <w:t xml:space="preserve">The analysis reveals that economists in Harare are instrumental in addressing Zimbabwe’s economic crises. Key findings include:</w:t>
      </w:r>
    </w:p>
    <w:p>
      <w:pPr>
        <w:numPr>
          <w:ilvl w:val="0"/>
          <w:numId w:val="1002"/>
        </w:numPr>
        <w:pStyle w:val="Compact"/>
      </w:pPr>
      <w:r>
        <w:rPr>
          <w:bCs/>
          <w:b/>
        </w:rPr>
        <w:t xml:space="preserve">Policy Influence:</w:t>
      </w:r>
      <w:r>
        <w:t xml:space="preserve"> </w:t>
      </w:r>
      <w:r>
        <w:t xml:space="preserve">Economists have been pivotal in designing inflation-targeting frameworks and foreign exchange management strategies at the RBZ.</w:t>
      </w:r>
    </w:p>
    <w:p>
      <w:pPr>
        <w:numPr>
          <w:ilvl w:val="0"/>
          <w:numId w:val="1002"/>
        </w:numPr>
        <w:pStyle w:val="Compact"/>
      </w:pPr>
      <w:r>
        <w:rPr>
          <w:bCs/>
          <w:b/>
        </w:rPr>
        <w:t xml:space="preserve">Educational Impact:</w:t>
      </w:r>
      <w:r>
        <w:t xml:space="preserve"> </w:t>
      </w:r>
      <w:r>
        <w:t xml:space="preserve">Academics at institutions like the University of Zimbabwe are training a new generation of economists to tackle Harare’s unique challenges.</w:t>
      </w:r>
    </w:p>
    <w:p>
      <w:pPr>
        <w:numPr>
          <w:ilvl w:val="0"/>
          <w:numId w:val="1002"/>
        </w:numPr>
        <w:pStyle w:val="Compact"/>
      </w:pPr>
      <w:r>
        <w:rPr>
          <w:bCs/>
          <w:b/>
        </w:rPr>
        <w:t xml:space="preserve">Private Sector Engagement:</w:t>
      </w:r>
      <w:r>
        <w:t xml:space="preserve"> </w:t>
      </w:r>
      <w:r>
        <w:t xml:space="preserve">Economists working with private firms have advocated for PPPs to stimulate economic growth in sectors such as agriculture and manufacturing.</w:t>
      </w:r>
    </w:p>
    <w:p>
      <w:pPr>
        <w:pStyle w:val="FirstParagraph"/>
      </w:pPr>
      <w:r>
        <w:t xml:space="preserve">A significant challenge identified is the lack of reliable data, which hampers accurate economic modeling. Additionally, political interference in policy decisions has sometimes limited the effectiveness of economists’ recommendations.</w:t>
      </w:r>
    </w:p>
    <w:bookmarkEnd w:id="24"/>
    <w:bookmarkStart w:id="25" w:name="discussion"/>
    <w:p>
      <w:pPr>
        <w:pStyle w:val="Heading2"/>
      </w:pPr>
      <w:r>
        <w:t xml:space="preserve">5. Discussion</w:t>
      </w:r>
    </w:p>
    <w:p>
      <w:pPr>
        <w:pStyle w:val="FirstParagraph"/>
      </w:pPr>
      <w:r>
        <w:t xml:space="preserve">The findings highlight both the potential and limitations of economists in Harare. While their expertise is crucial for navigating Zimbabwe’s volatile economy, structural constraints such as inadequate funding and political barriers hinder their work. For instance, the transition to a multi-currency system required economists to balance fiscal stability with public confidence—a task that demanded both technical acumen and diplomatic engagement.</w:t>
      </w:r>
    </w:p>
    <w:p>
      <w:pPr>
        <w:pStyle w:val="BodyText"/>
      </w:pPr>
      <w:r>
        <w:t xml:space="preserve">Harare’s economic landscape also presents opportunities for innovation. Economists are increasingly leveraging technology, such as big data analytics and AI-driven forecasting tools, to improve policy outcomes. Collaborations between academia and industry have further enhanced the relevance of economic research in addressing real-world problems.</w:t>
      </w:r>
    </w:p>
    <w:bookmarkEnd w:id="25"/>
    <w:bookmarkStart w:id="26" w:name="conclusion"/>
    <w:p>
      <w:pPr>
        <w:pStyle w:val="Heading2"/>
      </w:pPr>
      <w:r>
        <w:t xml:space="preserve">6. Conclusion</w:t>
      </w:r>
    </w:p>
    <w:p>
      <w:pPr>
        <w:pStyle w:val="FirstParagraph"/>
      </w:pPr>
      <w:r>
        <w:t xml:space="preserve">In conclusion, economists in Zimbabwe’s capital, Harare, play a vital role in shaping the nation’s economic trajectory. Their contributions span policy formulation, education, and public-private collaboration, making them indispensable to Harare’s development. However, overcoming challenges such as data scarcity and political interference remains critical for maximizing their impact.</w:t>
      </w:r>
    </w:p>
    <w:p>
      <w:pPr>
        <w:pStyle w:val="BodyText"/>
      </w:pPr>
      <w:r>
        <w:t xml:space="preserve">This undergraduate thesis underscores the need for continued investment in economic research and institutional capacity-building in Harare. By empowering economists with the tools and autonomy to address Zimbabwe’s complex challenges, the city can serve as a model for sustainable economic growth in Sub-Saharan Africa.</w:t>
      </w:r>
    </w:p>
    <w:bookmarkEnd w:id="26"/>
    <w:bookmarkStart w:id="27" w:name="references"/>
    <w:p>
      <w:pPr>
        <w:pStyle w:val="Heading2"/>
      </w:pPr>
      <w:r>
        <w:t xml:space="preserve">References</w:t>
      </w:r>
    </w:p>
    <w:p>
      <w:pPr>
        <w:numPr>
          <w:ilvl w:val="0"/>
          <w:numId w:val="1003"/>
        </w:numPr>
        <w:pStyle w:val="Compact"/>
      </w:pPr>
      <w:r>
        <w:t xml:space="preserve">Muzondo, T. (2018). *Inflation Dynamics in Zimbabwe: A Macroeconomic Perspective*. Journal of African Economies, 37(4), 567-589.</w:t>
      </w:r>
    </w:p>
    <w:p>
      <w:pPr>
        <w:numPr>
          <w:ilvl w:val="0"/>
          <w:numId w:val="1003"/>
        </w:numPr>
        <w:pStyle w:val="Compact"/>
      </w:pPr>
      <w:r>
        <w:t xml:space="preserve">Nhavoto, P. (2019). *Land Reform and Agricultural Productivity in Zimbabwe*. African Development Review, 31(2), 112-130.</w:t>
      </w:r>
    </w:p>
    <w:p>
      <w:pPr>
        <w:numPr>
          <w:ilvl w:val="0"/>
          <w:numId w:val="1003"/>
        </w:numPr>
        <w:pStyle w:val="Compact"/>
      </w:pPr>
      <w:r>
        <w:t xml:space="preserve">Moyo, S. (2020). *Monetary Policy and Currency Reforms in Post-Hyperinflation Zimbabwe*. Reserve Bank of Zimbabwe Working Paper Series, No. 45.</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Zimbabwe's Capital, Harare</dc:title>
  <dc:creator/>
  <dc:language>en</dc:language>
  <cp:keywords/>
  <dcterms:created xsi:type="dcterms:W3CDTF">2026-07-21T10:27:28Z</dcterms:created>
  <dcterms:modified xsi:type="dcterms:W3CDTF">2026-07-21T10:27:28Z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