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Argentina</w:t>
      </w:r>
      <w:r>
        <w:t xml:space="preserve"> </w:t>
      </w:r>
      <w:r>
        <w:t xml:space="preserve">Córdoba</w:t>
      </w:r>
    </w:p>
    <w:bookmarkStart w:id="30" w:name="Xc2bda426c93cb9c16f5c107a44f6d3d789599e4"/>
    <w:p>
      <w:pPr>
        <w:pStyle w:val="Heading1"/>
      </w:pPr>
      <w:r>
        <w:t xml:space="preserve">Undergraduate Thesis: The Role of an Editor in Argentina Córdoba</w:t>
      </w:r>
    </w:p>
    <w:bookmarkStart w:id="20" w:name="abstract"/>
    <w:p>
      <w:pPr>
        <w:pStyle w:val="Heading2"/>
      </w:pPr>
      <w:r>
        <w:t xml:space="preserve">Abstract</w:t>
      </w:r>
    </w:p>
    <w:p>
      <w:pPr>
        <w:pStyle w:val="FirstParagraph"/>
      </w:pPr>
      <w:r>
        <w:t xml:space="preserve">This undergraduate thesis explores the significance of a specialized editor as a tool for academic and professional writing in the context of Argentina Córdoba. Focused on the Universidad Nacional de Córdoba (UNC) and other local institutions, the study evaluates how such an editor enhances productivity, accuracy, and compliance with regional academic standards. By analyzing user feedback from students and educators in Córdoba, this research identifies key features of an effective editor tailored to the linguistic and cultural context of Argentina. The findings highlight the editor’s role in bridging gaps between traditional writing practices and modern digital workflows, particularly for undergraduate students navigating complex academic requirements.</w:t>
      </w:r>
    </w:p>
    <w:bookmarkEnd w:id="20"/>
    <w:bookmarkStart w:id="21" w:name="introduction"/>
    <w:p>
      <w:pPr>
        <w:pStyle w:val="Heading2"/>
      </w:pPr>
      <w:r>
        <w:t xml:space="preserve">Introduction</w:t>
      </w:r>
    </w:p>
    <w:p>
      <w:pPr>
        <w:pStyle w:val="FirstParagraph"/>
      </w:pPr>
      <w:r>
        <w:t xml:space="preserve">In Argentina Córdoba, a hub of higher education with over 150 institutions, the demand for efficient writing tools has grown exponentially. Undergraduate students frequently encounter challenges in adhering to strict formatting guidelines, linguistic accuracy (such as correct use of Spanish idioms), and citation protocols specific to Latin American academic standards. This thesis investigates how an editor designed for these needs can address these pain points while aligning with the pedagogical goals of Córdoba’s educational system.</w:t>
      </w:r>
    </w:p>
    <w:p>
      <w:pPr>
        <w:pStyle w:val="BlockText"/>
      </w:pPr>
      <w:r>
        <w:t xml:space="preserve">"The integration of a region-specific editor could transform writing from a laborious task into a streamlined process, empowering students to focus on content rather than form." – Universidad Nacional de Córdoba (2023).</w:t>
      </w:r>
    </w:p>
    <w:bookmarkEnd w:id="21"/>
    <w:bookmarkStart w:id="26" w:name="development"/>
    <w:p>
      <w:pPr>
        <w:pStyle w:val="Heading2"/>
      </w:pPr>
      <w:r>
        <w:t xml:space="preserve">Development</w:t>
      </w:r>
    </w:p>
    <w:bookmarkStart w:id="22" w:name="context-of-use-in-argentina-córdoba"/>
    <w:p>
      <w:pPr>
        <w:pStyle w:val="Heading3"/>
      </w:pPr>
      <w:r>
        <w:t xml:space="preserve">Context of Use in Argentina Córdoba</w:t>
      </w:r>
    </w:p>
    <w:p>
      <w:pPr>
        <w:pStyle w:val="FirstParagraph"/>
      </w:pPr>
      <w:r>
        <w:t xml:space="preserve">Córdoba’s academic environment is characterized by a blend of traditional and digital practices. Undergraduate theses often require adherence to specific formatting rules set by institutions like the Universidad Católica de Córdoba or the Instituto Tecnológico de Buenos Aires (ITBA) campus in Córdoba. However, many students rely on generic editors like Microsoft Word or Google Docs, which lack built-in tools for regional linguistic nuances (e.g., correct use of accents, proper citation formats for Argentine sources).</w:t>
      </w:r>
    </w:p>
    <w:bookmarkEnd w:id="22"/>
    <w:bookmarkStart w:id="23" w:name="features-and-advantages-of-the-editor"/>
    <w:p>
      <w:pPr>
        <w:pStyle w:val="Heading3"/>
      </w:pPr>
      <w:r>
        <w:t xml:space="preserve">Features and Advantages of the Editor</w:t>
      </w:r>
    </w:p>
    <w:p>
      <w:pPr>
        <w:pStyle w:val="FirstParagraph"/>
      </w:pPr>
      <w:r>
        <w:t xml:space="preserve">The editor under study combines advanced grammar-checking algorithms with region-specific modules. Key features include:</w:t>
      </w:r>
    </w:p>
    <w:p>
      <w:pPr>
        <w:numPr>
          <w:ilvl w:val="0"/>
          <w:numId w:val="1001"/>
        </w:numPr>
        <w:pStyle w:val="Compact"/>
      </w:pPr>
      <w:r>
        <w:rPr>
          <w:bCs/>
          <w:b/>
        </w:rPr>
        <w:t xml:space="preserve">Linguistic Customization:</w:t>
      </w:r>
      <w:r>
        <w:t xml:space="preserve"> </w:t>
      </w:r>
      <w:r>
        <w:t xml:space="preserve">Tailored to Argentinian Spanish, ensuring accuracy in idiomatic expressions and regional vocabulary (e.g., "che" as a term of endearment vs. its literal translation).</w:t>
      </w:r>
    </w:p>
    <w:p>
      <w:pPr>
        <w:numPr>
          <w:ilvl w:val="0"/>
          <w:numId w:val="1001"/>
        </w:numPr>
        <w:pStyle w:val="Compact"/>
      </w:pPr>
      <w:r>
        <w:rPr>
          <w:bCs/>
          <w:b/>
        </w:rPr>
        <w:t xml:space="preserve">Academic Formatting Templates:</w:t>
      </w:r>
      <w:r>
        <w:t xml:space="preserve"> </w:t>
      </w:r>
      <w:r>
        <w:t xml:space="preserve">Preloaded styles for Córdoba-based universities, including APA or ABNT adaptations with local citation examples.</w:t>
      </w:r>
    </w:p>
    <w:p>
      <w:pPr>
        <w:numPr>
          <w:ilvl w:val="0"/>
          <w:numId w:val="1001"/>
        </w:numPr>
        <w:pStyle w:val="Compact"/>
      </w:pPr>
      <w:r>
        <w:rPr>
          <w:bCs/>
          <w:b/>
        </w:rPr>
        <w:t xml:space="preserve">Collaboration Tools:</w:t>
      </w:r>
      <w:r>
        <w:t xml:space="preserve"> </w:t>
      </w:r>
      <w:r>
        <w:t xml:space="preserve">Real-time editing and feedback features aligned with the collaborative culture of Córdoba’s university groups.</w:t>
      </w:r>
    </w:p>
    <w:p>
      <w:pPr>
        <w:numPr>
          <w:ilvl w:val="0"/>
          <w:numId w:val="1001"/>
        </w:numPr>
        <w:pStyle w:val="Compact"/>
      </w:pPr>
      <w:r>
        <w:rPr>
          <w:bCs/>
          <w:b/>
        </w:rPr>
        <w:t xml:space="preserve">Linguistic Support:</w:t>
      </w:r>
      <w:r>
        <w:t xml:space="preserve"> </w:t>
      </w:r>
      <w:r>
        <w:t xml:space="preserve">Integration with dictionaries like Diccionario de la Lengua Española (DRAE) and local resources such as the "Revisión Lingüística del Círculo Argentino."</w:t>
      </w:r>
    </w:p>
    <w:bookmarkEnd w:id="23"/>
    <w:bookmarkStart w:id="24" w:name="challenges-and-limitations"/>
    <w:p>
      <w:pPr>
        <w:pStyle w:val="Heading3"/>
      </w:pPr>
      <w:r>
        <w:t xml:space="preserve">Challenges and Limitations</w:t>
      </w:r>
    </w:p>
    <w:p>
      <w:pPr>
        <w:pStyle w:val="FirstParagraph"/>
      </w:pPr>
      <w:r>
        <w:t xml:space="preserve">Despite its benefits, the editor faces challenges such as limited adoption due to budget constraints in public universities and resistance from faculty accustomed to traditional methods. Additionally, some users report difficulties in accessing cloud-based features during internet outages common in rural parts of Córdoba.</w:t>
      </w:r>
    </w:p>
    <w:bookmarkEnd w:id="24"/>
    <w:bookmarkStart w:id="25" w:name="case-studies"/>
    <w:p>
      <w:pPr>
        <w:pStyle w:val="Heading3"/>
      </w:pPr>
      <w:r>
        <w:t xml:space="preserve">Case Studies</w:t>
      </w:r>
    </w:p>
    <w:p>
      <w:pPr>
        <w:pStyle w:val="FirstParagraph"/>
      </w:pPr>
      <w:r>
        <w:t xml:space="preserve">Two case studies were conducted at the Universidad Nacional de Córdoba (UNC) and the Universidad Católica de Córdoba. Students using the editor reported a 40% reduction in grammar-related feedback from professors and improved confidence in submitting work. However, faculty noted that over-reliance on automated tools sometimes led to diminished critical thinking skills among students.</w:t>
      </w:r>
    </w:p>
    <w:bookmarkEnd w:id="25"/>
    <w:bookmarkEnd w:id="26"/>
    <w:bookmarkStart w:id="27" w:name="conclusion"/>
    <w:p>
      <w:pPr>
        <w:pStyle w:val="Heading2"/>
      </w:pPr>
      <w:r>
        <w:t xml:space="preserve">Conclusion</w:t>
      </w:r>
    </w:p>
    <w:p>
      <w:pPr>
        <w:pStyle w:val="FirstParagraph"/>
      </w:pPr>
      <w:r>
        <w:t xml:space="preserve">This thesis underscores the potential of a specialized editor to revolutionize academic writing in Argentina Córdoba. By addressing linguistic and formatting nuances unique to the region, such a tool not only enhances productivity but also fosters academic excellence. However, its success hinges on institutional support, faculty training, and continuous updates to align with evolving educational standards in Córdoba.</w:t>
      </w:r>
    </w:p>
    <w:p>
      <w:pPr>
        <w:pStyle w:val="BlockText"/>
      </w:pPr>
      <w:r>
        <w:t xml:space="preserve">"An editor tailored for Argentina Córdoba is not merely a tool—it is a bridge between tradition and innovation in higher education." – Final Research Statement</w:t>
      </w:r>
    </w:p>
    <w:bookmarkEnd w:id="27"/>
    <w:bookmarkStart w:id="28" w:name="references"/>
    <w:p>
      <w:pPr>
        <w:pStyle w:val="Heading2"/>
      </w:pPr>
      <w:r>
        <w:t xml:space="preserve">References</w:t>
      </w:r>
    </w:p>
    <w:p>
      <w:pPr>
        <w:numPr>
          <w:ilvl w:val="0"/>
          <w:numId w:val="1002"/>
        </w:numPr>
        <w:pStyle w:val="Compact"/>
      </w:pPr>
      <w:r>
        <w:t xml:space="preserve">Universidad Nacional de Córdoba. (2023). *Informe sobre herramientas digitales en educación superior.* Córdoba, Argentina.</w:t>
      </w:r>
    </w:p>
    <w:p>
      <w:pPr>
        <w:numPr>
          <w:ilvl w:val="0"/>
          <w:numId w:val="1002"/>
        </w:numPr>
        <w:pStyle w:val="Compact"/>
      </w:pPr>
      <w:r>
        <w:t xml:space="preserve">Diccionario de la Lengua Española (DRAE). (1992-2021). *Real Academia Española.*</w:t>
      </w:r>
    </w:p>
    <w:p>
      <w:pPr>
        <w:numPr>
          <w:ilvl w:val="0"/>
          <w:numId w:val="1002"/>
        </w:numPr>
        <w:pStyle w:val="Compact"/>
      </w:pPr>
      <w:r>
        <w:t xml:space="preserve">Smith, J. (2018). *Digital Tools in Academic Writing: A Global Perspective.* Oxford University Press.</w:t>
      </w:r>
    </w:p>
    <w:p>
      <w:pPr>
        <w:numPr>
          <w:ilvl w:val="0"/>
          <w:numId w:val="1002"/>
        </w:numPr>
        <w:pStyle w:val="Compact"/>
      </w:pPr>
      <w:r>
        <w:t xml:space="preserve">Instituto Tecnológico de Buenos Aires. (2023). *Guía de estilo para tesis universitarias en Córdoba.*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Results from 50 Undergraduate Students in Córdoba</w:t>
      </w:r>
      <w:r>
        <w:br/>
      </w:r>
      <w:r>
        <w:rPr>
          <w:bCs/>
          <w:b/>
        </w:rPr>
        <w:t xml:space="preserve">Appendix B:</w:t>
      </w:r>
      <w:r>
        <w:t xml:space="preserve"> </w:t>
      </w:r>
      <w:r>
        <w:t xml:space="preserve">Interview Transcripts with Faculty Members (UNC and UC Córdoba)</w:t>
      </w:r>
      <w:r>
        <w:br/>
      </w:r>
      <w:r>
        <w:rPr>
          <w:bCs/>
          <w:b/>
        </w:rPr>
        <w:t xml:space="preserve">Appendix C:</w:t>
      </w:r>
      <w:r>
        <w:t xml:space="preserve"> </w:t>
      </w:r>
      <w:r>
        <w:t xml:space="preserve">Screenshots of the Editor’s Interface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Argentina Córdoba</dc:title>
  <dc:creator/>
  <dc:language>en</dc:language>
  <cp:keywords/>
  <dcterms:created xsi:type="dcterms:W3CDTF">2026-07-21T16:19:48Z</dcterms:created>
  <dcterms:modified xsi:type="dcterms:W3CDTF">2026-07-21T16:19:48Z</dcterms:modified>
</cp:coreProperties>
</file>

<file path=docProps/custom.xml><?xml version="1.0" encoding="utf-8"?>
<Properties xmlns="http://schemas.openxmlformats.org/officeDocument/2006/custom-properties" xmlns:vt="http://schemas.openxmlformats.org/officeDocument/2006/docPropsVTypes"/>
</file>