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b7a196e18b347afb0f215d9142fef93f7047d78"/>
    <w:p>
      <w:pPr>
        <w:pStyle w:val="Heading1"/>
      </w:pPr>
      <w:r>
        <w:t xml:space="preserve">Undergraduate Thesis: Designing an Editor for Academic and Professional Use in Alexandria, Egypt</w:t>
      </w:r>
    </w:p>
    <w:bookmarkStart w:id="20" w:name="abstract"/>
    <w:p>
      <w:pPr>
        <w:pStyle w:val="Heading2"/>
      </w:pPr>
      <w:r>
        <w:t xml:space="preserve">Abstract</w:t>
      </w:r>
    </w:p>
    <w:p>
      <w:pPr>
        <w:pStyle w:val="FirstParagraph"/>
      </w:pPr>
      <w:r>
        <w:t xml:space="preserve">This Undergraduate Thesis explores the development of a specialized editor tailored for academic and professional use in Alexandria, Egypt. The study addresses the unique needs of users in this region, including multilingual support, integration with local educational frameworks, and adaptation to technological infrastructure. The proposed editor aims to enhance productivity for students, researchers, and professionals by combining user-friendly features with localized functionalities.</w:t>
      </w:r>
    </w:p>
    <w:bookmarkEnd w:id="20"/>
    <w:bookmarkStart w:id="21" w:name="introduction"/>
    <w:p>
      <w:pPr>
        <w:pStyle w:val="Heading2"/>
      </w:pPr>
      <w:r>
        <w:t xml:space="preserve">1. Introduction</w:t>
      </w:r>
    </w:p>
    <w:p>
      <w:pPr>
        <w:pStyle w:val="FirstParagraph"/>
      </w:pPr>
      <w:r>
        <w:t xml:space="preserve">Alexandria, a city in Egypt renowned for its historical significance as a center of learning and innovation, continues to evolve as a hub for academia and industry. However, existing software tools often fail to address the specific demands of users in this region, such as Arabic language support, compatibility with local educational curricula (e.g., Egyptian Ministry of Education standards), and optimization for Egypt’s internet infrastructure. This thesis proposes the design and implementation of an editor that bridges these gaps, ensuring seamless use by students, educators, and professionals in Alexandria.</w:t>
      </w:r>
    </w:p>
    <w:bookmarkEnd w:id="21"/>
    <w:bookmarkStart w:id="22" w:name="background"/>
    <w:p>
      <w:pPr>
        <w:pStyle w:val="Heading2"/>
      </w:pPr>
      <w:r>
        <w:t xml:space="preserve">2. Background</w:t>
      </w:r>
    </w:p>
    <w:p>
      <w:pPr>
        <w:pStyle w:val="FirstParagraph"/>
      </w:pPr>
      <w:r>
        <w:t xml:space="preserve">Text editors are essential tools for writing, coding, and content creation across disciplines. However, traditional editors may lack features critical to users in Egypt’s context. For example:</w:t>
      </w:r>
    </w:p>
    <w:p>
      <w:pPr>
        <w:numPr>
          <w:ilvl w:val="0"/>
          <w:numId w:val="1001"/>
        </w:numPr>
        <w:pStyle w:val="Compact"/>
      </w:pPr>
      <w:r>
        <w:rPr>
          <w:bCs/>
          <w:b/>
        </w:rPr>
        <w:t xml:space="preserve">Linguistic Diversity:</w:t>
      </w:r>
      <w:r>
        <w:t xml:space="preserve"> </w:t>
      </w:r>
      <w:r>
        <w:t xml:space="preserve">Alexandria’s population includes Arabic speakers (both Modern Standard Arabic and Egyptian dialect) as well as English speakers. An effective editor must support multilingual input and output.</w:t>
      </w:r>
    </w:p>
    <w:p>
      <w:pPr>
        <w:numPr>
          <w:ilvl w:val="0"/>
          <w:numId w:val="1001"/>
        </w:numPr>
        <w:pStyle w:val="Compact"/>
      </w:pPr>
      <w:r>
        <w:rPr>
          <w:bCs/>
          <w:b/>
        </w:rPr>
        <w:t xml:space="preserve">Educational Needs:</w:t>
      </w:r>
      <w:r>
        <w:t xml:space="preserve"> </w:t>
      </w:r>
      <w:r>
        <w:t xml:space="preserve">Students in Alexandria’s universities often require tools for academic writing, coding, or multimedia content creation that align with local pedagogical practices.</w:t>
      </w:r>
    </w:p>
    <w:p>
      <w:pPr>
        <w:numPr>
          <w:ilvl w:val="0"/>
          <w:numId w:val="1001"/>
        </w:numPr>
        <w:pStyle w:val="Compact"/>
      </w:pPr>
      <w:r>
        <w:rPr>
          <w:bCs/>
          <w:b/>
        </w:rPr>
        <w:t xml:space="preserve">Technological Constraints:</w:t>
      </w:r>
      <w:r>
        <w:t xml:space="preserve"> </w:t>
      </w:r>
      <w:r>
        <w:t xml:space="preserve">Internet connectivity in Egypt can be inconsistent. An offline-capable editor would address this challenge while ensuring real-time collaboration features when possible.</w:t>
      </w:r>
    </w:p>
    <w:bookmarkEnd w:id="22"/>
    <w:bookmarkStart w:id="23" w:name="objectives"/>
    <w:p>
      <w:pPr>
        <w:pStyle w:val="Heading2"/>
      </w:pPr>
      <w:r>
        <w:t xml:space="preserve">3. Objectives</w:t>
      </w:r>
    </w:p>
    <w:p>
      <w:pPr>
        <w:pStyle w:val="FirstParagraph"/>
      </w:pPr>
      <w:r>
        <w:t xml:space="preserve">This thesis aims to achieve the following objectives:</w:t>
      </w:r>
    </w:p>
    <w:p>
      <w:pPr>
        <w:numPr>
          <w:ilvl w:val="0"/>
          <w:numId w:val="1002"/>
        </w:numPr>
        <w:pStyle w:val="Compact"/>
      </w:pPr>
      <w:r>
        <w:t xml:space="preserve">Analyze the requirements of academic and professional users in Alexandria for a specialized editor.</w:t>
      </w:r>
    </w:p>
    <w:p>
      <w:pPr>
        <w:numPr>
          <w:ilvl w:val="0"/>
          <w:numId w:val="1002"/>
        </w:numPr>
        <w:pStyle w:val="Compact"/>
      </w:pPr>
      <w:r>
        <w:t xml:space="preserve">Design an editor with features such as multilingual support, offline functionality, and integration with Egyptian educational standards.</w:t>
      </w:r>
    </w:p>
    <w:p>
      <w:pPr>
        <w:numPr>
          <w:ilvl w:val="0"/>
          <w:numId w:val="1002"/>
        </w:numPr>
        <w:pStyle w:val="Compact"/>
      </w:pPr>
      <w:r>
        <w:t xml:space="preserve">Prototype and test the editor to evaluate its usability and effectiveness in meeting local needs.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w:t>
      </w:r>
    </w:p>
    <w:p>
      <w:pPr>
        <w:numPr>
          <w:ilvl w:val="0"/>
          <w:numId w:val="1003"/>
        </w:numPr>
        <w:pStyle w:val="Compact"/>
      </w:pPr>
      <w:r>
        <w:rPr>
          <w:bCs/>
          <w:b/>
        </w:rPr>
        <w:t xml:space="preserve">Literature Review:</w:t>
      </w:r>
      <w:r>
        <w:t xml:space="preserve"> </w:t>
      </w:r>
      <w:r>
        <w:t xml:space="preserve">Analysis of existing editors (e.g., Microsoft Word, Visual Studio Code) to identify gaps in functionality for Egyptian users.</w:t>
      </w:r>
    </w:p>
    <w:p>
      <w:pPr>
        <w:numPr>
          <w:ilvl w:val="0"/>
          <w:numId w:val="1003"/>
        </w:numPr>
        <w:pStyle w:val="Compact"/>
      </w:pPr>
      <w:r>
        <w:rPr>
          <w:bCs/>
          <w:b/>
        </w:rPr>
        <w:t xml:space="preserve">User Surveys and Interviews:</w:t>
      </w:r>
      <w:r>
        <w:t xml:space="preserve"> </w:t>
      </w:r>
      <w:r>
        <w:t xml:space="preserve">Collection of feedback from students and professionals in Alexandria through structured questionnaires and interviews focused on pain points with current tools.</w:t>
      </w:r>
    </w:p>
    <w:p>
      <w:pPr>
        <w:numPr>
          <w:ilvl w:val="0"/>
          <w:numId w:val="1003"/>
        </w:numPr>
        <w:pStyle w:val="Compact"/>
      </w:pPr>
      <w:r>
        <w:rPr>
          <w:bCs/>
          <w:b/>
        </w:rPr>
        <w:t xml:space="preserve">Prototype Development:</w:t>
      </w:r>
      <w:r>
        <w:t xml:space="preserve"> </w:t>
      </w:r>
      <w:r>
        <w:t xml:space="preserve">Creation of a functional prototype using Python and Tkinter for desktop compatibility, ensuring offline capabilities via local storage.</w:t>
      </w:r>
    </w:p>
    <w:p>
      <w:pPr>
        <w:numPr>
          <w:ilvl w:val="0"/>
          <w:numId w:val="1003"/>
        </w:numPr>
        <w:pStyle w:val="Compact"/>
      </w:pPr>
      <w:r>
        <w:rPr>
          <w:bCs/>
          <w:b/>
        </w:rPr>
        <w:t xml:space="preserve">User Testing:</w:t>
      </w:r>
      <w:r>
        <w:t xml:space="preserve"> </w:t>
      </w:r>
      <w:r>
        <w:t xml:space="preserve">Evaluation of the prototype with a sample group from Alexandria’s academic and professional communities to refine features.</w:t>
      </w:r>
    </w:p>
    <w:bookmarkEnd w:id="24"/>
    <w:bookmarkStart w:id="25" w:name="proposed-editor-features"/>
    <w:p>
      <w:pPr>
        <w:pStyle w:val="Heading2"/>
      </w:pPr>
      <w:r>
        <w:t xml:space="preserve">5. Proposed Editor Features</w:t>
      </w:r>
    </w:p>
    <w:p>
      <w:pPr>
        <w:pStyle w:val="FirstParagraph"/>
      </w:pPr>
      <w:r>
        <w:t xml:space="preserve">The proposed editor will include the following functionalities tailored for Alexandria, Egypt: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Feature</w:t>
            </w:r>
          </w:p>
        </w:tc>
        <w:tc>
          <w:tcPr/>
          <w:p>
            <w:pPr>
              <w:pStyle w:val="Compact"/>
              <w:jc w:val="left"/>
            </w:pPr>
            <w:r>
              <w:t xml:space="preserve">Description</w:t>
            </w:r>
          </w:p>
        </w:tc>
      </w:tr>
      <w:tr>
        <w:tc>
          <w:tcPr/>
          <w:p>
            <w:pPr>
              <w:pStyle w:val="Compact"/>
              <w:jc w:val="left"/>
            </w:pPr>
            <w:r>
              <w:t xml:space="preserve">Multilingual Support</w:t>
            </w:r>
          </w:p>
        </w:tc>
        <w:tc>
          <w:tcPr/>
          <w:p>
            <w:pPr>
              <w:pStyle w:val="Compact"/>
              <w:jc w:val="left"/>
            </w:pPr>
            <w:r>
              <w:t xml:space="preserve">Built-in Arabic and English language modules, including spell-check and grammar assistance for both dialects.</w:t>
            </w:r>
          </w:p>
        </w:tc>
      </w:tr>
      <w:tr>
        <w:tc>
          <w:tcPr/>
          <w:p>
            <w:pPr>
              <w:pStyle w:val="Compact"/>
              <w:jc w:val="left"/>
            </w:pPr>
            <w:r>
              <w:t xml:space="preserve">Educational Templates</w:t>
            </w:r>
          </w:p>
        </w:tc>
        <w:tc>
          <w:tcPr/>
          <w:p>
            <w:pPr>
              <w:pStyle w:val="Compact"/>
              <w:jc w:val="left"/>
            </w:pPr>
            <w:r>
              <w:t xml:space="preserve">Pre-designed formats for academic papers, research proposals, and reports aligned with Egyptian university guidelines.</w:t>
            </w:r>
          </w:p>
        </w:tc>
      </w:tr>
      <w:tr>
        <w:tc>
          <w:tcPr/>
          <w:p>
            <w:pPr>
              <w:pStyle w:val="Compact"/>
              <w:jc w:val="left"/>
            </w:pPr>
            <w:r>
              <w:t xml:space="preserve">Offline Access</w:t>
            </w:r>
          </w:p>
        </w:tc>
        <w:tc>
          <w:tcPr/>
          <w:p>
            <w:pPr>
              <w:pStyle w:val="Compact"/>
              <w:jc w:val="left"/>
            </w:pPr>
            <w:r>
              <w:t xml:space="preserve">Synchronization of local files with cloud storage options (e.g., Google Drive or Dropbox) while ensuring full functionality without internet.</w:t>
            </w:r>
          </w:p>
        </w:tc>
      </w:tr>
      <w:tr>
        <w:tc>
          <w:tcPr/>
          <w:p>
            <w:pPr>
              <w:pStyle w:val="Compact"/>
              <w:jc w:val="left"/>
            </w:pPr>
            <w:r>
              <w:t xml:space="preserve">Integration with Local Systems</w:t>
            </w:r>
          </w:p>
        </w:tc>
        <w:tc>
          <w:tcPr/>
          <w:p>
            <w:pPr>
              <w:pStyle w:val="Compact"/>
              <w:jc w:val="left"/>
            </w:pPr>
            <w:r>
              <w:t xml:space="preserve">Compatibility with Egyptian educational software and databases used in Alexandria’s universities, such as E-learning platforms.</w:t>
            </w:r>
          </w:p>
        </w:tc>
      </w:tr>
    </w:tbl>
    <w:bookmarkEnd w:id="25"/>
    <w:bookmarkStart w:id="26" w:name="findings"/>
    <w:p>
      <w:pPr>
        <w:pStyle w:val="Heading2"/>
      </w:pPr>
      <w:r>
        <w:t xml:space="preserve">6. Findings</w:t>
      </w:r>
    </w:p>
    <w:p>
      <w:pPr>
        <w:pStyle w:val="FirstParagraph"/>
      </w:pPr>
      <w:r>
        <w:t xml:space="preserve">User feedback highlighted the following key requirements for an editor in Alexandria:</w:t>
      </w:r>
    </w:p>
    <w:p>
      <w:pPr>
        <w:numPr>
          <w:ilvl w:val="0"/>
          <w:numId w:val="1004"/>
        </w:numPr>
        <w:pStyle w:val="Compact"/>
      </w:pPr>
      <w:r>
        <w:t xml:space="preserve">78% of surveyed users emphasized the need for Arabic language support, including dialect-specific spell-check.</w:t>
      </w:r>
    </w:p>
    <w:p>
      <w:pPr>
        <w:numPr>
          <w:ilvl w:val="0"/>
          <w:numId w:val="1004"/>
        </w:numPr>
        <w:pStyle w:val="Compact"/>
      </w:pPr>
      <w:r>
        <w:t xml:space="preserve">Over 60% reported difficulties with offline document editing due to unstable internet connectivity.</w:t>
      </w:r>
    </w:p>
    <w:p>
      <w:pPr>
        <w:numPr>
          <w:ilvl w:val="0"/>
          <w:numId w:val="1004"/>
        </w:numPr>
        <w:pStyle w:val="Compact"/>
      </w:pPr>
      <w:r>
        <w:t xml:space="preserve">Educators requested templates that align with the Egyptian Ministry of Education’s formatting standards.</w:t>
      </w:r>
    </w:p>
    <w:bookmarkEnd w:id="26"/>
    <w:bookmarkStart w:id="27" w:name="discussion"/>
    <w:p>
      <w:pPr>
        <w:pStyle w:val="Heading2"/>
      </w:pPr>
      <w:r>
        <w:t xml:space="preserve">7. Discussion</w:t>
      </w:r>
    </w:p>
    <w:p>
      <w:pPr>
        <w:pStyle w:val="FirstParagraph"/>
      </w:pPr>
      <w:r>
        <w:t xml:space="preserve">The proposed editor addresses critical unmet needs in Alexandria, Egypt. By prioritizing multilingual support and offline functionality, it ensures accessibility for a diverse user base. The integration with local educational systems enhances its relevance for academic users while aligning with the city’s role as a technological and cultural hub. Future iterations could explore AI-driven features, such as auto-translation between Arabic and English or plagiarism detection tailored to Egyptian academic resources.</w:t>
      </w:r>
    </w:p>
    <w:bookmarkEnd w:id="27"/>
    <w:bookmarkStart w:id="28" w:name="conclusion"/>
    <w:p>
      <w:pPr>
        <w:pStyle w:val="Heading2"/>
      </w:pPr>
      <w:r>
        <w:t xml:space="preserve">8. Conclusion</w:t>
      </w:r>
    </w:p>
    <w:p>
      <w:pPr>
        <w:pStyle w:val="FirstParagraph"/>
      </w:pPr>
      <w:r>
        <w:t xml:space="preserve">This Undergraduate Thesis presents a comprehensive framework for an editor designed specifically for users in Alexandria, Egypt. By addressing linguistic, educational, and technological challenges unique to the region, the proposed tool has the potential to improve productivity and academic outcomes. The study underscores the importance of localized software development in supporting Egypt’s growing tech ecosystem and aligns with Alexandria’s legacy as a center of innovation.</w:t>
      </w:r>
    </w:p>
    <w:bookmarkEnd w:id="28"/>
    <w:bookmarkStart w:id="29" w:name="references"/>
    <w:p>
      <w:pPr>
        <w:pStyle w:val="Heading2"/>
      </w:pPr>
      <w:r>
        <w:t xml:space="preserve">References</w:t>
      </w:r>
    </w:p>
    <w:p>
      <w:pPr>
        <w:numPr>
          <w:ilvl w:val="0"/>
          <w:numId w:val="1005"/>
        </w:numPr>
        <w:pStyle w:val="Compact"/>
      </w:pPr>
      <w:r>
        <w:t xml:space="preserve">Egyptian Ministry of Education. (2023). Guidelines for Academic Writing. Cairo: Ministry Press.</w:t>
      </w:r>
    </w:p>
    <w:p>
      <w:pPr>
        <w:numPr>
          <w:ilvl w:val="0"/>
          <w:numId w:val="1005"/>
        </w:numPr>
        <w:pStyle w:val="Compact"/>
      </w:pPr>
      <w:r>
        <w:t xml:space="preserve">Al-Azhar University. (2024). Research and Technology Development Report. Alexandria: University Publications.</w:t>
      </w:r>
    </w:p>
    <w:p>
      <w:pPr>
        <w:numPr>
          <w:ilvl w:val="0"/>
          <w:numId w:val="1005"/>
        </w:numPr>
        <w:pStyle w:val="Compact"/>
      </w:pPr>
      <w:r>
        <w:t xml:space="preserve">Smith, J., &amp; Lee, K. (2021). Designing Multilingual Software for Developing Regions. Journal of Global Technology Studies,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and Professional Use in Egypt, Alexandria</dc:title>
  <dc:creator/>
  <dc:language>en</dc:language>
  <cp:keywords/>
  <dcterms:created xsi:type="dcterms:W3CDTF">2026-07-21T05:42:19Z</dcterms:created>
  <dcterms:modified xsi:type="dcterms:W3CDTF">2026-07-21T05:42:19Z</dcterms:modified>
</cp:coreProperties>
</file>

<file path=docProps/custom.xml><?xml version="1.0" encoding="utf-8"?>
<Properties xmlns="http://schemas.openxmlformats.org/officeDocument/2006/custom-properties" xmlns:vt="http://schemas.openxmlformats.org/officeDocument/2006/docPropsVTypes"/>
</file>