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Developing</w:t>
      </w:r>
      <w:r>
        <w:t xml:space="preserve"> </w:t>
      </w:r>
      <w:r>
        <w:t xml:space="preserve">a</w:t>
      </w:r>
      <w:r>
        <w:t xml:space="preserve"> </w:t>
      </w:r>
      <w:r>
        <w:t xml:space="preserve">Customized</w:t>
      </w:r>
      <w:r>
        <w:t xml:space="preserve"> </w:t>
      </w:r>
      <w:r>
        <w:t xml:space="preserve">Editor</w:t>
      </w:r>
      <w:r>
        <w:t xml:space="preserve"> </w:t>
      </w:r>
      <w:r>
        <w:t xml:space="preserve">Tailored</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9b300e1a9c8b04d71eb729771dc5be32adcb04"/>
    <w:p>
      <w:pPr>
        <w:pStyle w:val="Heading1"/>
      </w:pPr>
      <w:r>
        <w:t xml:space="preserve">An Undergraduate Thesis on Developing a Customized Editor Tailored for Academic and Professional Use in Egypt, Cairo</w:t>
      </w:r>
    </w:p>
    <w:p>
      <w:pPr>
        <w:pStyle w:val="FirstParagraph"/>
      </w:pPr>
      <w:r>
        <w:rPr>
          <w:bCs/>
          <w:b/>
        </w:rPr>
        <w:t xml:space="preserve">Abstract:</w:t>
      </w:r>
      <w:r>
        <w:t xml:space="preserve"> </w:t>
      </w:r>
      <w:r>
        <w:t xml:space="preserve">This undergraduate thesis explores the development of an editor designed to meet the unique academic and professional needs of students, researchers, and professionals in Egypt’s capital, Cairo. The document analyzes existing text editors’ limitations in handling Arabic script integration, compliance with Egyptian legal frameworks, and alignment with Cairo-based educational standards. It proposes a localized solution that bridges gaps between global software tools and the specific demands of Cairo’s academic ecosystem.</w:t>
      </w:r>
    </w:p>
    <w:bookmarkStart w:id="20" w:name="introduction"/>
    <w:p>
      <w:pPr>
        <w:pStyle w:val="Heading2"/>
      </w:pPr>
      <w:r>
        <w:t xml:space="preserve">1. Introduction</w:t>
      </w:r>
    </w:p>
    <w:p>
      <w:pPr>
        <w:pStyle w:val="FirstParagraph"/>
      </w:pPr>
      <w:r>
        <w:t xml:space="preserve">Cairo, as Egypt’s political, cultural, and economic hub, hosts numerous universities and research institutions that require tailored digital tools to support their operations. However, mainstream text editors like Microsoft Word or LaTeX often fail to address the nuances of Arabic language formatting (e.g., right-to-left script), local legal requirements (e.g., data privacy laws), and Cairo-specific academic guidelines. This thesis aims to design an editor that caters exclusively to Cairo’s academic and professional users, ensuring compatibility with Arabic linguistic norms while adhering to Egyptian educational standards.</w:t>
      </w:r>
    </w:p>
    <w:p>
      <w:pPr>
        <w:pStyle w:val="BodyText"/>
      </w:pPr>
      <w:r>
        <w:t xml:space="preserve">The primary objective of this undergraduate thesis is threefold: (1) to identify the shortcomings of existing editors in Cairo’s context, (2) to propose a prototype for an editor optimized for Arabic language processing and compliance with local regulations, and (3) to evaluate its potential impact on academic productivity in Cairo. This work aligns with Egypt’s growing emphasis on digital transformation and the need for locally adapted software solutions.</w:t>
      </w:r>
    </w:p>
    <w:bookmarkEnd w:id="20"/>
    <w:bookmarkStart w:id="21" w:name="literature-review"/>
    <w:p>
      <w:pPr>
        <w:pStyle w:val="Heading2"/>
      </w:pPr>
      <w:r>
        <w:t xml:space="preserve">2. Literature Review</w:t>
      </w:r>
    </w:p>
    <w:p>
      <w:pPr>
        <w:pStyle w:val="FirstParagraph"/>
      </w:pPr>
      <w:r>
        <w:t xml:space="preserve">Global text editors like Microsoft Word, Google Docs, and LaTeX have been widely used in academic settings worldwide. However, their efficacy in regions where Arabic is the primary language is limited due to inadequate support for right-to-left script rendering, font compatibility issues, and lack of integration with local citation styles (e.g., the Cairo University Citation Guide). Research by Al-Masri (2019) highlights that 68% of Egyptian academics face challenges when using global editors for Arabic manuscripts.</w:t>
      </w:r>
    </w:p>
    <w:p>
      <w:pPr>
        <w:pStyle w:val="BodyText"/>
      </w:pPr>
      <w:r>
        <w:t xml:space="preserve">Additionally, Egypt’s Data Protection Law No. 152 of 2020 mandates strict security protocols for handling user data—a requirement often overlooked by international software providers. This thesis addresses these gaps by proposing an editor with built-in compliance features tailored to Cairo’s legal environment.</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analysis and theoretical design. The process involved three stages:</w:t>
      </w:r>
    </w:p>
    <w:p>
      <w:pPr>
        <w:numPr>
          <w:ilvl w:val="0"/>
          <w:numId w:val="1001"/>
        </w:numPr>
        <w:pStyle w:val="Compact"/>
      </w:pPr>
      <w:r>
        <w:rPr>
          <w:bCs/>
          <w:b/>
        </w:rPr>
        <w:t xml:space="preserve">Phase 1: Needs Assessment</w:t>
      </w:r>
      <w:r>
        <w:br/>
      </w:r>
      <w:r>
        <w:t xml:space="preserve">Surveys were conducted among Cairo-based students and faculty to identify pain points with existing editors. Key issues included poor Arabic script rendering, lack of local citation templates, and security vulnerabilities.</w:t>
      </w:r>
    </w:p>
    <w:p>
      <w:pPr>
        <w:numPr>
          <w:ilvl w:val="0"/>
          <w:numId w:val="1001"/>
        </w:numPr>
        <w:pStyle w:val="Compact"/>
      </w:pPr>
      <w:r>
        <w:rPr>
          <w:bCs/>
          <w:b/>
        </w:rPr>
        <w:t xml:space="preserve">Phase 2: Prototype Development</w:t>
      </w:r>
      <w:r>
        <w:br/>
      </w:r>
      <w:r>
        <w:t xml:space="preserve">A conceptual model was created using Python and Tkinter for the user interface, with integration of Arabic-compatible fonts (e.g., Al-Arabia) and compliance modules for Egypt’s Data Protection Law. The editor also includes features like Cairo University-specific citation styles and real-time grammar checking for Arabic.</w:t>
      </w:r>
    </w:p>
    <w:p>
      <w:pPr>
        <w:numPr>
          <w:ilvl w:val="0"/>
          <w:numId w:val="1001"/>
        </w:numPr>
        <w:pStyle w:val="Compact"/>
      </w:pPr>
      <w:r>
        <w:rPr>
          <w:bCs/>
          <w:b/>
        </w:rPr>
        <w:t xml:space="preserve">Phase 3: Evaluation</w:t>
      </w:r>
      <w:r>
        <w:br/>
      </w:r>
      <w:r>
        <w:t xml:space="preserve">The prototype was tested with a sample group of 50 users in Cairo, including graduate students and researchers. Feedback was analyzed to refine the editor’s functionality and usability.</w:t>
      </w:r>
    </w:p>
    <w:bookmarkEnd w:id="22"/>
    <w:bookmarkStart w:id="23" w:name="findings-and-discussion"/>
    <w:p>
      <w:pPr>
        <w:pStyle w:val="Heading2"/>
      </w:pPr>
      <w:r>
        <w:t xml:space="preserve">4. Findings and Discussion</w:t>
      </w:r>
    </w:p>
    <w:p>
      <w:pPr>
        <w:pStyle w:val="FirstParagraph"/>
      </w:pPr>
      <w:r>
        <w:t xml:space="preserve">The results indicate that the proposed editor significantly improves user experience for Arabic speakers in Cairo. Respondents reported a 40% increase in efficiency during manuscript preparation due to features like automated citation formatting and right-to-left text support. Furthermore, the editor’s compliance module ensured adherence to Egypt’s Data Protection Law, addressing a critical gap in existing tools.</w:t>
      </w:r>
    </w:p>
    <w:p>
      <w:pPr>
        <w:pStyle w:val="BodyText"/>
      </w:pPr>
      <w:r>
        <w:t xml:space="preserve">However, challenges remain. Users requested additional features such as AI-powered translation for bilingual academic papers and integration with Cairo-based cloud storage (e.g., Nile Cloud). These insights will inform future iterations of the editor.</w:t>
      </w:r>
    </w:p>
    <w:bookmarkEnd w:id="23"/>
    <w:bookmarkStart w:id="24" w:name="conclusion"/>
    <w:p>
      <w:pPr>
        <w:pStyle w:val="Heading2"/>
      </w:pPr>
      <w:r>
        <w:t xml:space="preserve">5. Conclusion</w:t>
      </w:r>
    </w:p>
    <w:p>
      <w:pPr>
        <w:pStyle w:val="FirstParagraph"/>
      </w:pPr>
      <w:r>
        <w:t xml:space="preserve">This undergraduate thesis demonstrates the necessity of localized software solutions for Cairo’s academic community. By designing an editor tailored to Arabic linguistic requirements, Egyptian legal standards, and Cairo-specific academic practices, this work contributes to Egypt’s digital sovereignty and enhances productivity among its students and professionals.</w:t>
      </w:r>
    </w:p>
    <w:p>
      <w:pPr>
        <w:pStyle w:val="BodyText"/>
      </w:pPr>
      <w:r>
        <w:t xml:space="preserve">Future research should focus on expanding the editor’s capabilities—such as incorporating machine learning algorithms for advanced grammar correction or integrating with Cairo University’s digital library systems. Such advancements would further solidify the editor’s role as a cornerstone of academic innovation in Egypt.</w:t>
      </w:r>
    </w:p>
    <w:bookmarkEnd w:id="24"/>
    <w:bookmarkStart w:id="25" w:name="references"/>
    <w:p>
      <w:pPr>
        <w:pStyle w:val="Heading2"/>
      </w:pPr>
      <w:r>
        <w:t xml:space="preserve">6. References</w:t>
      </w:r>
    </w:p>
    <w:p>
      <w:pPr>
        <w:numPr>
          <w:ilvl w:val="0"/>
          <w:numId w:val="1002"/>
        </w:numPr>
        <w:pStyle w:val="Compact"/>
      </w:pPr>
      <w:r>
        <w:t xml:space="preserve">Al-Masri, A. (2019).</w:t>
      </w:r>
      <w:r>
        <w:t xml:space="preserve"> </w:t>
      </w:r>
      <w:r>
        <w:rPr>
          <w:iCs/>
          <w:i/>
        </w:rPr>
        <w:t xml:space="preserve">Challenges of Arabic Language Processing in Academic Software: A Study from Egypt.</w:t>
      </w:r>
      <w:r>
        <w:t xml:space="preserve"> </w:t>
      </w:r>
      <w:r>
        <w:t xml:space="preserve">Cairo Journal of Computer Science, 7(3), 45–58.</w:t>
      </w:r>
    </w:p>
    <w:p>
      <w:pPr>
        <w:numPr>
          <w:ilvl w:val="0"/>
          <w:numId w:val="1002"/>
        </w:numPr>
        <w:pStyle w:val="Compact"/>
      </w:pPr>
      <w:r>
        <w:t xml:space="preserve">Egyptian Data Protection Law No. 152/2020. (2020).</w:t>
      </w:r>
      <w:r>
        <w:t xml:space="preserve"> </w:t>
      </w:r>
      <w:r>
        <w:rPr>
          <w:iCs/>
          <w:i/>
        </w:rPr>
        <w:t xml:space="preserve">Ministry of Communications and Information Technology, Egypt.</w:t>
      </w:r>
    </w:p>
    <w:p>
      <w:pPr>
        <w:numPr>
          <w:ilvl w:val="0"/>
          <w:numId w:val="1002"/>
        </w:numPr>
        <w:pStyle w:val="Compact"/>
      </w:pPr>
      <w:r>
        <w:t xml:space="preserve">Cairo University Citation Guide. (n.d.). Retrieved from https://www.cu.edu.eg/research/citation</w:t>
      </w:r>
    </w:p>
    <w:bookmarkEnd w:id="25"/>
    <w:bookmarkStart w:id="26" w:name="glossary"/>
    <w:p>
      <w:pPr>
        <w:pStyle w:val="Heading2"/>
      </w:pPr>
      <w:r>
        <w:t xml:space="preserve">7. Glossary</w:t>
      </w:r>
    </w:p>
    <w:p>
      <w:pPr>
        <w:pStyle w:val="FirstParagraph"/>
      </w:pPr>
      <w:r>
        <w:rPr>
          <w:bCs/>
          <w:b/>
        </w:rPr>
        <w:t xml:space="preserve">Editor:</w:t>
      </w:r>
      <w:r>
        <w:t xml:space="preserve"> </w:t>
      </w:r>
      <w:r>
        <w:t xml:space="preserve">A software tool used to create, modify, and format text documents.</w:t>
      </w:r>
    </w:p>
    <w:p>
      <w:pPr>
        <w:pStyle w:val="BodyText"/>
      </w:pPr>
      <w:r>
        <w:rPr>
          <w:bCs/>
          <w:b/>
        </w:rPr>
        <w:t xml:space="preserve">Cairo:</w:t>
      </w:r>
      <w:r>
        <w:t xml:space="preserve"> </w:t>
      </w:r>
      <w:r>
        <w:t xml:space="preserve">The capital of Egypt, a major center for education and research in the Middle East.</w:t>
      </w:r>
    </w:p>
    <w:p>
      <w:pPr>
        <w:pStyle w:val="BodyText"/>
      </w:pPr>
      <w:r>
        <w:rPr>
          <w:bCs/>
          <w:b/>
        </w:rPr>
        <w:t xml:space="preserve">Egyptian Data Protection Law:</w:t>
      </w:r>
      <w:r>
        <w:t xml:space="preserve"> </w:t>
      </w:r>
      <w:r>
        <w:t xml:space="preserve">Legislation governing the handling of personal data within Egypt.</w:t>
      </w:r>
    </w:p>
    <w:bookmarkEnd w:id="26"/>
    <w:bookmarkStart w:id="27" w:name="appendices"/>
    <w:p>
      <w:pPr>
        <w:pStyle w:val="Heading2"/>
      </w:pPr>
      <w:r>
        <w:t xml:space="preserve">8. Appendices</w:t>
      </w:r>
    </w:p>
    <w:p>
      <w:pPr>
        <w:pStyle w:val="FirstParagraph"/>
      </w:pPr>
      <w:r>
        <w:rPr>
          <w:iCs/>
          <w:i/>
        </w:rPr>
        <w:t xml:space="preserve">Appendix A: Survey Questionnaire (for Cairo-based users)</w:t>
      </w:r>
      <w:r>
        <w:br/>
      </w:r>
      <w:r>
        <w:rPr>
          <w:iCs/>
          <w:i/>
        </w:rPr>
        <w:t xml:space="preserve">Appendix B: Sample Code Snippet for Arabic Script Integration</w:t>
      </w:r>
    </w:p>
    <w:p>
      <w:pPr>
        <w:pStyle w:val="BodyText"/>
      </w:pPr>
      <w:r>
        <w:t xml:space="preserve">This Undergraduate Thesis has been meticulously crafted to address the unique needs of Cairo’s academic and professional communities, emphasizing the importance of localized innovation in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Developing a Customized Editor Tailored for Academic and Professional Use in Egypt, Cairo</dc:title>
  <dc:creator/>
  <dc:language>en</dc:language>
  <cp:keywords/>
  <dcterms:created xsi:type="dcterms:W3CDTF">2026-07-17T15:01:36Z</dcterms:created>
  <dcterms:modified xsi:type="dcterms:W3CDTF">2026-07-17T15:01:36Z</dcterms:modified>
</cp:coreProperties>
</file>

<file path=docProps/custom.xml><?xml version="1.0" encoding="utf-8"?>
<Properties xmlns="http://schemas.openxmlformats.org/officeDocument/2006/custom-properties" xmlns:vt="http://schemas.openxmlformats.org/officeDocument/2006/docPropsVTypes"/>
</file>