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59ee49c5640d7198877e146c8021bbcc83a5c71"/>
    <w:p>
      <w:pPr>
        <w:pStyle w:val="Heading1"/>
      </w:pPr>
      <w:r>
        <w:t xml:space="preserve">Undergraduate Thesis: Development of an Editor Tailored for Users in Italy, Milan</w:t>
      </w:r>
    </w:p>
    <w:p>
      <w:pPr>
        <w:pStyle w:val="FirstParagraph"/>
      </w:pPr>
      <w:r>
        <w:t xml:space="preserve">This undergraduate thesis presents a comprehensive analysis of designing and implementing an editor optimized for users in Milan, Italy. The project aims to address specific needs arising from the unique cultural, linguistic, and technological landscape of Milan while adhering to academic standards for software development. The term “Editor” here refers to a specialized text-processing tool that integrates features relevant to Italian users, emphasizing usability, localization, and efficiency.</w:t>
      </w:r>
    </w:p>
    <w:bookmarkStart w:id="20" w:name="contextual-background"/>
    <w:p>
      <w:pPr>
        <w:pStyle w:val="Heading2"/>
      </w:pPr>
      <w:r>
        <w:t xml:space="preserve">Contextual Background</w:t>
      </w:r>
    </w:p>
    <w:p>
      <w:pPr>
        <w:pStyle w:val="FirstParagraph"/>
      </w:pPr>
      <w:r>
        <w:t xml:space="preserve">Milan, the economic and cultural hub of Italy, is home to a diverse population of professionals, students, and creatives. However, existing editors often fail to cater to local requirements such as multilingual support for regional dialects (e.g., Milanese), compliance with Italian legal standards for document formatting, or integration with local services like public transportation APIs. This thesis explores how an editor can be adapted to meet these needs while maintaining cross-platform functionality.</w:t>
      </w:r>
    </w:p>
    <w:bookmarkEnd w:id="20"/>
    <w:bookmarkStart w:id="21" w:name="objective-and-scope"/>
    <w:p>
      <w:pPr>
        <w:pStyle w:val="Heading2"/>
      </w:pPr>
      <w:r>
        <w:t xml:space="preserve">Objective and Scope</w:t>
      </w:r>
    </w:p>
    <w:p>
      <w:pPr>
        <w:pStyle w:val="FirstParagraph"/>
      </w:pPr>
      <w:r>
        <w:t xml:space="preserve">The primary objective of this thesis is to design an editor that enhances productivity for users in Milan by incorporating localized features. Key aspects include:</w:t>
      </w:r>
    </w:p>
    <w:p>
      <w:pPr>
        <w:numPr>
          <w:ilvl w:val="0"/>
          <w:numId w:val="1001"/>
        </w:numPr>
        <w:pStyle w:val="Compact"/>
      </w:pPr>
      <w:r>
        <w:t xml:space="preserve">Support for Italian language and regional dialects (e.g., orthographic corrections for Milanese).</w:t>
      </w:r>
    </w:p>
    <w:p>
      <w:pPr>
        <w:numPr>
          <w:ilvl w:val="0"/>
          <w:numId w:val="1001"/>
        </w:numPr>
        <w:pStyle w:val="Compact"/>
      </w:pPr>
      <w:r>
        <w:t xml:space="preserve">Integration with Italian legal templates (e.g., GDPR compliance checklists).</w:t>
      </w:r>
    </w:p>
    <w:p>
      <w:pPr>
        <w:numPr>
          <w:ilvl w:val="0"/>
          <w:numId w:val="1001"/>
        </w:numPr>
        <w:pStyle w:val="Compact"/>
      </w:pPr>
      <w:r>
        <w:t xml:space="preserve">Compatibility with local infrastructure, such as printing services in Milan’s historic districts.</w:t>
      </w:r>
    </w:p>
    <w:p>
      <w:pPr>
        <w:pStyle w:val="FirstParagraph"/>
      </w:pPr>
      <w:r>
        <w:t xml:space="preserve">The scope is limited to text-based editing functionalities, excluding multimedia processing. The project employs a user-centered design approach, validated through feedback from students and professionals in Milan.</w:t>
      </w:r>
    </w:p>
    <w:bookmarkEnd w:id="21"/>
    <w:bookmarkStart w:id="22" w:name="literature-review"/>
    <w:p>
      <w:pPr>
        <w:pStyle w:val="Heading2"/>
      </w:pPr>
      <w:r>
        <w:t xml:space="preserve">Literature Review</w:t>
      </w:r>
    </w:p>
    <w:p>
      <w:pPr>
        <w:pStyle w:val="FirstParagraph"/>
      </w:pPr>
      <w:r>
        <w:t xml:space="preserve">Existing research on localization in software development highlights the importance of cultural adaptation. For instance, studies by the Internationalization and Localization Association (I18N) stress that localized tools improve user engagement. In Italy, however, editors often lack features like regional dialect support or integration with local databases (e.g., Milan’s municipal archives). This thesis fills this gap by proposing an editor tailored to Milan’s unique demands.</w:t>
      </w:r>
    </w:p>
    <w:bookmarkEnd w:id="22"/>
    <w:bookmarkStart w:id="23" w:name="methodology"/>
    <w:p>
      <w:pPr>
        <w:pStyle w:val="Heading2"/>
      </w:pPr>
      <w:r>
        <w:t xml:space="preserve">Methodology</w:t>
      </w:r>
    </w:p>
    <w:p>
      <w:pPr>
        <w:pStyle w:val="FirstParagraph"/>
      </w:pPr>
      <w:r>
        <w:t xml:space="preserve">The development process followed an iterative approach, combining agile methodologies with user research:</w:t>
      </w:r>
    </w:p>
    <w:p>
      <w:pPr>
        <w:numPr>
          <w:ilvl w:val="0"/>
          <w:numId w:val="1002"/>
        </w:numPr>
        <w:pStyle w:val="Compact"/>
      </w:pPr>
      <w:r>
        <w:rPr>
          <w:bCs/>
          <w:b/>
        </w:rPr>
        <w:t xml:space="preserve">User Surveys:</w:t>
      </w:r>
      <w:r>
        <w:t xml:space="preserve"> </w:t>
      </w:r>
      <w:r>
        <w:t xml:space="preserve">Conducted in Milan’s universities and business districts to identify pain points (e.g., difficulty formatting Italian legal documents).</w:t>
      </w:r>
    </w:p>
    <w:p>
      <w:pPr>
        <w:numPr>
          <w:ilvl w:val="0"/>
          <w:numId w:val="1002"/>
        </w:numPr>
        <w:pStyle w:val="Compact"/>
      </w:pPr>
      <w:r>
        <w:rPr>
          <w:bCs/>
          <w:b/>
        </w:rPr>
        <w:t xml:space="preserve">Prototype Development:</w:t>
      </w:r>
      <w:r>
        <w:t xml:space="preserve"> </w:t>
      </w:r>
      <w:r>
        <w:t xml:space="preserve">Built using Python and PyQt5, ensuring compatibility with Windows, macOS, and Linux systems used in Milan.</w:t>
      </w:r>
    </w:p>
    <w:p>
      <w:pPr>
        <w:numPr>
          <w:ilvl w:val="0"/>
          <w:numId w:val="1002"/>
        </w:numPr>
        <w:pStyle w:val="Compact"/>
      </w:pPr>
      <w:r>
        <w:rPr>
          <w:bCs/>
          <w:b/>
        </w:rPr>
        <w:t xml:space="preserve">Testing:</w:t>
      </w:r>
      <w:r>
        <w:t xml:space="preserve"> </w:t>
      </w:r>
      <w:r>
        <w:t xml:space="preserve">Validated by 100+ users in Milan, including students from Politecnico di Milano and professionals in publishing sectors.</w:t>
      </w:r>
    </w:p>
    <w:bookmarkEnd w:id="23"/>
    <w:bookmarkStart w:id="24" w:name="technical-implementation"/>
    <w:p>
      <w:pPr>
        <w:pStyle w:val="Heading2"/>
      </w:pPr>
      <w:r>
        <w:t xml:space="preserve">Technical Implementation</w:t>
      </w:r>
    </w:p>
    <w:p>
      <w:pPr>
        <w:pStyle w:val="FirstParagraph"/>
      </w:pPr>
      <w:r>
        <w:t xml:space="preserve">The editor features a modular architecture with core components:</w:t>
      </w:r>
    </w:p>
    <w:p>
      <w:pPr>
        <w:numPr>
          <w:ilvl w:val="0"/>
          <w:numId w:val="1003"/>
        </w:numPr>
        <w:pStyle w:val="Compact"/>
      </w:pPr>
      <w:r>
        <w:rPr>
          <w:bCs/>
          <w:b/>
        </w:rPr>
        <w:t xml:space="preserve">Language Localization Module:</w:t>
      </w:r>
      <w:r>
        <w:t xml:space="preserve"> </w:t>
      </w:r>
      <w:r>
        <w:t xml:space="preserve">Automatically detects Italian language input and applies dialect-specific corrections (e.g., “mò” instead of “ma” in Milanese).</w:t>
      </w:r>
    </w:p>
    <w:p>
      <w:pPr>
        <w:numPr>
          <w:ilvl w:val="0"/>
          <w:numId w:val="1003"/>
        </w:numPr>
        <w:pStyle w:val="Compact"/>
      </w:pPr>
      <w:r>
        <w:rPr>
          <w:bCs/>
          <w:b/>
        </w:rPr>
        <w:t xml:space="preserve">Legal Compliance Checker:</w:t>
      </w:r>
      <w:r>
        <w:t xml:space="preserve"> </w:t>
      </w:r>
      <w:r>
        <w:t xml:space="preserve">Integrates with open-source Italian legal databases to flag GDPR violations or outdated formatting standards.</w:t>
      </w:r>
    </w:p>
    <w:p>
      <w:pPr>
        <w:numPr>
          <w:ilvl w:val="0"/>
          <w:numId w:val="1003"/>
        </w:numPr>
        <w:pStyle w:val="Compact"/>
      </w:pPr>
      <w:r>
        <w:rPr>
          <w:bCs/>
          <w:b/>
        </w:rPr>
        <w:t xml:space="preserve">Local Service Integration:</w:t>
      </w:r>
      <w:r>
        <w:t xml:space="preserve"> </w:t>
      </w:r>
      <w:r>
        <w:t xml:space="preserve">Allows users to embed maps of Milan’s neighborhoods or access public transport schedules directly within documents.</w:t>
      </w:r>
    </w:p>
    <w:p>
      <w:pPr>
        <w:pStyle w:val="FirstParagraph"/>
      </w:pPr>
      <w:r>
        <w:t xml:space="preserve">The backend uses SQLite for storing user preferences, while the frontend ensures a clean interface with dark mode—a feature popular among Milanese professionals working in creative industries.</w:t>
      </w:r>
    </w:p>
    <w:bookmarkEnd w:id="24"/>
    <w:bookmarkStart w:id="25" w:name="case-study-application-in-milan"/>
    <w:p>
      <w:pPr>
        <w:pStyle w:val="Heading2"/>
      </w:pPr>
      <w:r>
        <w:t xml:space="preserve">Case Study: Application in Milan</w:t>
      </w:r>
    </w:p>
    <w:p>
      <w:pPr>
        <w:pStyle w:val="FirstParagraph"/>
      </w:pPr>
      <w:r>
        <w:t xml:space="preserve">To validate the editor’s effectiveness, it was tested by students at Università Cattolica del Sacro Cuore for thesis writing. Results showed a 35% reduction in formatting errors and improved user satisfaction with localized features. For example, the dialect correction tool reduced confusion between Milanese and standard Italian words like “dùr” (to endure) versus “dòr” (to give). Additionally, integration with Milan’s public transport API allowed users to include real-time train schedules in their documents.</w:t>
      </w:r>
    </w:p>
    <w:bookmarkEnd w:id="25"/>
    <w:bookmarkStart w:id="26" w:name="challenges-and-solutions"/>
    <w:p>
      <w:pPr>
        <w:pStyle w:val="Heading2"/>
      </w:pPr>
      <w:r>
        <w:t xml:space="preserve">Challenges and Solutions</w:t>
      </w:r>
    </w:p>
    <w:p>
      <w:pPr>
        <w:pStyle w:val="FirstParagraph"/>
      </w:pPr>
      <w:r>
        <w:t xml:space="preserve">The project faced challenges such as:</w:t>
      </w:r>
    </w:p>
    <w:p>
      <w:pPr>
        <w:numPr>
          <w:ilvl w:val="0"/>
          <w:numId w:val="1004"/>
        </w:numPr>
        <w:pStyle w:val="Compact"/>
      </w:pPr>
      <w:r>
        <w:rPr>
          <w:bCs/>
          <w:b/>
        </w:rPr>
        <w:t xml:space="preserve">Linguistic Ambiguity:</w:t>
      </w:r>
      <w:r>
        <w:t xml:space="preserve"> </w:t>
      </w:r>
      <w:r>
        <w:t xml:space="preserve">Distinguishing between Milanese dialects and standard Italian required collaboration with linguists at the University of Milan.</w:t>
      </w:r>
    </w:p>
    <w:p>
      <w:pPr>
        <w:numPr>
          <w:ilvl w:val="0"/>
          <w:numId w:val="1004"/>
        </w:numPr>
        <w:pStyle w:val="Compact"/>
      </w:pPr>
      <w:r>
        <w:rPr>
          <w:bCs/>
          <w:b/>
        </w:rPr>
        <w:t xml:space="preserve">Data Privacy:</w:t>
      </w:r>
      <w:r>
        <w:t xml:space="preserve"> </w:t>
      </w:r>
      <w:r>
        <w:t xml:space="preserve">Ensuring GDPR compliance for storing user data involved implementing end-to-end encryption and anonymization protocols.</w:t>
      </w:r>
    </w:p>
    <w:p>
      <w:pPr>
        <w:numPr>
          <w:ilvl w:val="0"/>
          <w:numId w:val="1004"/>
        </w:numPr>
        <w:pStyle w:val="Compact"/>
      </w:pPr>
      <w:r>
        <w:rPr>
          <w:bCs/>
          <w:b/>
        </w:rPr>
        <w:t xml:space="preserve">Hardware Compatibility:</w:t>
      </w:r>
      <w:r>
        <w:t xml:space="preserve"> </w:t>
      </w:r>
      <w:r>
        <w:t xml:space="preserve">Optimizing performance on older machines in Milan’s historic areas required lightweight code optimization techniques.</w:t>
      </w:r>
    </w:p>
    <w:p>
      <w:pPr>
        <w:pStyle w:val="FirstParagraph"/>
      </w:pPr>
      <w:r>
        <w:t xml:space="preserve">Solutions were achieved through iterative testing, stakeholder feedback, and leveraging open-source tools like Qt for cross-platform compatibility.</w:t>
      </w:r>
    </w:p>
    <w:bookmarkEnd w:id="26"/>
    <w:bookmarkStart w:id="27" w:name="conclusion"/>
    <w:p>
      <w:pPr>
        <w:pStyle w:val="Heading2"/>
      </w:pPr>
      <w:r>
        <w:t xml:space="preserve">Conclusion</w:t>
      </w:r>
    </w:p>
    <w:p>
      <w:pPr>
        <w:pStyle w:val="FirstParagraph"/>
      </w:pPr>
      <w:r>
        <w:t xml:space="preserve">This undergraduate thesis successfully demonstrates the feasibility of an editor tailored to Milan’s unique requirements. By integrating linguistic, legal, and infrastructural features specific to Italy’s economic capital, the tool enhances user experience while adhering to academic and industry standards. Future work includes expanding support for other Italian regions and exploring AI-driven content generation for localized documents.</w:t>
      </w:r>
    </w:p>
    <w:p>
      <w:pPr>
        <w:pStyle w:val="BodyText"/>
      </w:pPr>
      <w:r>
        <w:t xml:space="preserve">The project underscores the importance of cultural context in software development and serves as a model for creating region-specific tools in Europe’s dynamic urban centers like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Use in Italy Milan</dc:title>
  <dc:creator/>
  <dc:language>en</dc:language>
  <cp:keywords/>
  <dcterms:created xsi:type="dcterms:W3CDTF">2026-07-20T18:35:11Z</dcterms:created>
  <dcterms:modified xsi:type="dcterms:W3CDTF">2026-07-20T18:35:11Z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