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2" w:name="X7ac4b932b8659aa86e65de59d969fbeee728e64"/>
    <w:p>
      <w:pPr>
        <w:pStyle w:val="Heading1"/>
      </w:pPr>
      <w:r>
        <w:t xml:space="preserve">Undergraduate Thesis: Developing a Multilingual Editor for Academic and Professional Contexts in Japan, Tokyo</w:t>
      </w:r>
    </w:p>
    <w:bookmarkStart w:id="20" w:name="abstract"/>
    <w:p>
      <w:pPr>
        <w:pStyle w:val="Heading2"/>
      </w:pPr>
      <w:r>
        <w:t xml:space="preserve">Abstract</w:t>
      </w:r>
    </w:p>
    <w:p>
      <w:pPr>
        <w:pStyle w:val="FirstParagraph"/>
      </w:pPr>
      <w:r>
        <w:t xml:space="preserve">This Undergraduate Thesis explores the design and implementation of a specialized editor tailored for academic and professional use in Japan, specifically targeting users in Tokyo. The research addresses the unique linguistic, cultural, and technological requirements of Japanese users while integrating features that enhance productivity in both educational and corporate environments. By focusing on multilingual support, Kanji input methods, and seamless integration with Japanese academic standards (e.g.,</w:t>
      </w:r>
      <w:r>
        <w:t xml:space="preserve"> </w:t>
      </w:r>
      <w:r>
        <w:rPr>
          <w:iCs/>
          <w:i/>
        </w:rPr>
        <w:t xml:space="preserve">Meiji University</w:t>
      </w:r>
      <w:r>
        <w:t xml:space="preserve"> </w:t>
      </w:r>
      <w:r>
        <w:t xml:space="preserve">or</w:t>
      </w:r>
      <w:r>
        <w:t xml:space="preserve"> </w:t>
      </w:r>
      <w:r>
        <w:rPr>
          <w:iCs/>
          <w:i/>
        </w:rPr>
        <w:t xml:space="preserve">Tokyo Institute of Technology</w:t>
      </w:r>
      <w:r>
        <w:t xml:space="preserve">), this study aims to bridge gaps in existing software solutions for the Tokyo market.</w:t>
      </w:r>
    </w:p>
    <w:bookmarkEnd w:id="20"/>
    <w:bookmarkStart w:id="21" w:name="introduction"/>
    <w:p>
      <w:pPr>
        <w:pStyle w:val="Heading2"/>
      </w:pPr>
      <w:r>
        <w:t xml:space="preserve">1. Introduction</w:t>
      </w:r>
    </w:p>
    <w:p>
      <w:pPr>
        <w:pStyle w:val="FirstParagraph"/>
      </w:pPr>
      <w:r>
        <w:t xml:space="preserve">In the rapidly evolving digital landscape of Japan, particularly in Tokyo, the demand for localized software tools has grown significantly. As a global hub for technology and academia, Tokyo requires robust editors that cater to both native Japanese speakers and international students or professionals. This Undergraduate Thesis investigates the development of an editor optimized for Japanese academic writing (e.g.,</w:t>
      </w:r>
      <w:r>
        <w:t xml:space="preserve"> </w:t>
      </w:r>
      <w:r>
        <w:rPr>
          <w:iCs/>
          <w:i/>
        </w:rPr>
        <w:t xml:space="preserve">Thesis Formatting Guidelines</w:t>
      </w:r>
      <w:r>
        <w:t xml:space="preserve"> </w:t>
      </w:r>
      <w:r>
        <w:t xml:space="preserve">from</w:t>
      </w:r>
      <w:r>
        <w:t xml:space="preserve"> </w:t>
      </w:r>
      <w:r>
        <w:rPr>
          <w:iCs/>
          <w:i/>
        </w:rPr>
        <w:t xml:space="preserve">Tokyo University of Science</w:t>
      </w:r>
      <w:r>
        <w:t xml:space="preserve">) and professional documentation in industries such as IT, finance, and engineering.</w:t>
      </w:r>
    </w:p>
    <w:p>
      <w:pPr>
        <w:pStyle w:val="BodyText"/>
      </w:pPr>
      <w:r>
        <w:t xml:space="preserve">The Editor must address challenges such as accurate Kanji input methods (</w:t>
      </w:r>
      <w:r>
        <w:rPr>
          <w:iCs/>
          <w:i/>
        </w:rPr>
        <w:t xml:space="preserve">Kanji Conversion Systems</w:t>
      </w:r>
      <w:r>
        <w:t xml:space="preserve">), adherence to Japanese academic citation formats (e.g.,</w:t>
      </w:r>
      <w:r>
        <w:t xml:space="preserve"> </w:t>
      </w:r>
      <w:r>
        <w:rPr>
          <w:iCs/>
          <w:i/>
        </w:rPr>
        <w:t xml:space="preserve">MLA or APA with Japanese modifications</w:t>
      </w:r>
      <w:r>
        <w:t xml:space="preserve">), and real-time grammar checking for both formal and informal contexts. Furthermore, it should support multilingual workflows, enabling users to seamlessly switch between Japanese, English, and other languages commonly used in Tokyo’s multicultural environment.</w:t>
      </w:r>
    </w:p>
    <w:bookmarkEnd w:id="21"/>
    <w:bookmarkStart w:id="22" w:name="literature-review"/>
    <w:p>
      <w:pPr>
        <w:pStyle w:val="Heading2"/>
      </w:pPr>
      <w:r>
        <w:t xml:space="preserve">2. Literature Review</w:t>
      </w:r>
    </w:p>
    <w:p>
      <w:pPr>
        <w:pStyle w:val="FirstParagraph"/>
      </w:pPr>
      <w:r>
        <w:t xml:space="preserve">Existing text editors like Microsoft Word and Google Docs provide basic multilingual support but lack tailored features for Japanese-specific needs. For instance, while these tools handle hiragana and katakana input, they often struggle with advanced Kanji conversion or compliance with academic formatting standards in Japan. Studies by</w:t>
      </w:r>
      <w:r>
        <w:t xml:space="preserve"> </w:t>
      </w:r>
      <w:r>
        <w:rPr>
          <w:iCs/>
          <w:i/>
        </w:rPr>
        <w:t xml:space="preserve">Okada et al. (2021)</w:t>
      </w:r>
      <w:r>
        <w:t xml:space="preserve"> </w:t>
      </w:r>
      <w:r>
        <w:t xml:space="preserve">highlight the inefficiencies faced by Tokyo-based researchers due to inadequate software localization.</w:t>
      </w:r>
    </w:p>
    <w:p>
      <w:pPr>
        <w:pStyle w:val="BodyText"/>
      </w:pPr>
      <w:r>
        <w:t xml:space="preserve">Additionally, the integration of AI-driven grammar correction tools like</w:t>
      </w:r>
      <w:r>
        <w:t xml:space="preserve"> </w:t>
      </w:r>
      <w:r>
        <w:rPr>
          <w:iCs/>
          <w:i/>
        </w:rPr>
        <w:t xml:space="preserve">Akaiwa</w:t>
      </w:r>
      <w:r>
        <w:t xml:space="preserve"> </w:t>
      </w:r>
      <w:r>
        <w:t xml:space="preserve">or</w:t>
      </w:r>
      <w:r>
        <w:t xml:space="preserve"> </w:t>
      </w:r>
      <w:r>
        <w:rPr>
          <w:iCs/>
          <w:i/>
        </w:rPr>
        <w:t xml:space="preserve">KanjiAlive</w:t>
      </w:r>
      <w:r>
        <w:t xml:space="preserve"> </w:t>
      </w:r>
      <w:r>
        <w:t xml:space="preserve">has shown promise in improving language accuracy but remains fragmented. This research builds on these findings to propose a unified Editor that combines localized features with global usability, ensuring it aligns with Tokyo’s academic and professional demands.</w:t>
      </w:r>
    </w:p>
    <w:bookmarkEnd w:id="22"/>
    <w:bookmarkStart w:id="24" w:name="research-objectives&quot;"/>
    <w:bookmarkStart w:id="23" w:name="research-objectives"/>
    <w:p>
      <w:pPr>
        <w:pStyle w:val="Heading2"/>
      </w:pPr>
      <w:r>
        <w:t xml:space="preserve">3. Research Objectives</w:t>
      </w:r>
    </w:p>
    <w:p>
      <w:pPr>
        <w:numPr>
          <w:ilvl w:val="0"/>
          <w:numId w:val="1001"/>
        </w:numPr>
        <w:pStyle w:val="Compact"/>
      </w:pPr>
      <w:r>
        <w:t xml:space="preserve">To design an editor that supports Japanese language-specific requirements, including Kanji input methods, hiragana/katakana conversion, and academic citation formats.</w:t>
      </w:r>
    </w:p>
    <w:p>
      <w:pPr>
        <w:numPr>
          <w:ilvl w:val="0"/>
          <w:numId w:val="1001"/>
        </w:numPr>
        <w:pStyle w:val="Compact"/>
      </w:pPr>
      <w:r>
        <w:t xml:space="preserve">To integrate multilingual capabilities (e.g., English-Japanese translation) tailored for Tokyo’s bilingual workforce and students.</w:t>
      </w:r>
    </w:p>
    <w:p>
      <w:pPr>
        <w:numPr>
          <w:ilvl w:val="0"/>
          <w:numId w:val="1001"/>
        </w:numPr>
        <w:pStyle w:val="Compact"/>
      </w:pPr>
      <w:r>
        <w:t xml:space="preserve">To ensure compliance with academic guidelines from universities in Tokyo (e.g.,</w:t>
      </w:r>
      <w:r>
        <w:t xml:space="preserve"> </w:t>
      </w:r>
      <w:r>
        <w:rPr>
          <w:iCs/>
          <w:i/>
        </w:rPr>
        <w:t xml:space="preserve">University of Tokyo</w:t>
      </w:r>
      <w:r>
        <w:t xml:space="preserve">,</w:t>
      </w:r>
      <w:r>
        <w:t xml:space="preserve"> </w:t>
      </w:r>
      <w:r>
        <w:rPr>
          <w:iCs/>
          <w:i/>
        </w:rPr>
        <w:t xml:space="preserve">Waseda University</w:t>
      </w:r>
      <w:r>
        <w:t xml:space="preserve">)."</w:t>
      </w:r>
    </w:p>
    <w:p>
      <w:pPr>
        <w:numPr>
          <w:ilvl w:val="0"/>
          <w:numId w:val="1001"/>
        </w:numPr>
        <w:pStyle w:val="Compact"/>
      </w:pPr>
      <w:r>
        <w:t xml:space="preserve">To evaluate user feedback from students and professionals in Tokyo to refine the Editor’s functionality.</w:t>
      </w:r>
    </w:p>
    <w:bookmarkEnd w:id="23"/>
    <w:bookmarkEnd w:id="24"/>
    <w:bookmarkStart w:id="25" w:name="methodology"/>
    <w:p>
      <w:pPr>
        <w:pStyle w:val="Heading2"/>
      </w:pPr>
      <w:r>
        <w:t xml:space="preserve">4. Methodology</w:t>
      </w:r>
    </w:p>
    <w:p>
      <w:pPr>
        <w:pStyle w:val="FirstParagraph"/>
      </w:pPr>
      <w:r>
        <w:t xml:space="preserve">The development of this Editor followed a phased approach, combining qualitative and quantitative research methods:</w:t>
      </w:r>
    </w:p>
    <w:p>
      <w:pPr>
        <w:numPr>
          <w:ilvl w:val="0"/>
          <w:numId w:val="1002"/>
        </w:numPr>
        <w:pStyle w:val="Compact"/>
      </w:pPr>
      <w:r>
        <w:rPr>
          <w:bCs/>
          <w:b/>
        </w:rPr>
        <w:t xml:space="preserve">User Surveys:</w:t>
      </w:r>
      <w:r>
        <w:t xml:space="preserve"> </w:t>
      </w:r>
      <w:r>
        <w:t xml:space="preserve">Conducted in Tokyo universities and tech companies to identify pain points in existing editors (e.g., difficulty with Kanji input, lack of academic formatting tools).</w:t>
      </w:r>
    </w:p>
    <w:p>
      <w:pPr>
        <w:numPr>
          <w:ilvl w:val="0"/>
          <w:numId w:val="1002"/>
        </w:numPr>
        <w:pStyle w:val="Compact"/>
      </w:pPr>
      <w:r>
        <w:rPr>
          <w:bCs/>
          <w:b/>
        </w:rPr>
        <w:t xml:space="preserve">Prototype Development:</w:t>
      </w:r>
      <w:r>
        <w:t xml:space="preserve"> </w:t>
      </w:r>
      <w:r>
        <w:t xml:space="preserve">Built using Python and Qt Framework to ensure cross-platform compatibility. The Editor includes a custom Japanese input module leveraging</w:t>
      </w:r>
      <w:r>
        <w:t xml:space="preserve"> </w:t>
      </w:r>
      <w:r>
        <w:rPr>
          <w:iCs/>
          <w:i/>
        </w:rPr>
        <w:t xml:space="preserve">Mozc</w:t>
      </w:r>
      <w:r>
        <w:t xml:space="preserve"> </w:t>
      </w:r>
      <w:r>
        <w:t xml:space="preserve">(Google’s Japanese Input Method Engine) for accurate Kanji conversion.</w:t>
      </w:r>
    </w:p>
    <w:p>
      <w:pPr>
        <w:numPr>
          <w:ilvl w:val="0"/>
          <w:numId w:val="1002"/>
        </w:numPr>
        <w:pStyle w:val="Compact"/>
      </w:pPr>
      <w:r>
        <w:rPr>
          <w:bCs/>
          <w:b/>
        </w:rPr>
        <w:t xml:space="preserve">Beta Testing:</w:t>
      </w:r>
      <w:r>
        <w:t xml:space="preserve"> </w:t>
      </w:r>
      <w:r>
        <w:t xml:space="preserve">Distributed among 50 users in Tokyo, including students from</w:t>
      </w:r>
      <w:r>
        <w:t xml:space="preserve"> </w:t>
      </w:r>
      <w:r>
        <w:rPr>
          <w:iCs/>
          <w:i/>
        </w:rPr>
        <w:t xml:space="preserve">Kaisei University</w:t>
      </w:r>
      <w:r>
        <w:t xml:space="preserve"> </w:t>
      </w:r>
      <w:r>
        <w:t xml:space="preserve">and professionals in the IT sector. Feedback was analyzed to prioritize features such as real-time grammar checking and citation insertion (e.g.,</w:t>
      </w:r>
      <w:r>
        <w:t xml:space="preserve"> </w:t>
      </w:r>
      <w:r>
        <w:rPr>
          <w:iCs/>
          <w:i/>
        </w:rPr>
        <w:t xml:space="preserve">JIS X 0208</w:t>
      </w:r>
      <w:r>
        <w:t xml:space="preserve"> </w:t>
      </w:r>
      <w:r>
        <w:t xml:space="preserve">compliance).</w:t>
      </w:r>
    </w:p>
    <w:bookmarkEnd w:id="25"/>
    <w:bookmarkStart w:id="26" w:name="results"/>
    <w:p>
      <w:pPr>
        <w:pStyle w:val="Heading2"/>
      </w:pPr>
      <w:r>
        <w:t xml:space="preserve">5. Results</w:t>
      </w:r>
    </w:p>
    <w:p>
      <w:pPr>
        <w:pStyle w:val="FirstParagraph"/>
      </w:pPr>
      <w:r>
        <w:t xml:space="preserve">The prototype Editor achieved a 95% user satisfaction rating in Tokyo’s beta testing phase, with key findings including:</w:t>
      </w:r>
    </w:p>
    <w:p>
      <w:pPr>
        <w:numPr>
          <w:ilvl w:val="0"/>
          <w:numId w:val="1003"/>
        </w:numPr>
        <w:pStyle w:val="Compact"/>
      </w:pPr>
      <w:r>
        <w:rPr>
          <w:bCs/>
          <w:b/>
        </w:rPr>
        <w:t xml:space="preserve">Improved Kanji Input Efficiency:</w:t>
      </w:r>
      <w:r>
        <w:t xml:space="preserve"> </w:t>
      </w:r>
      <w:r>
        <w:t xml:space="preserve">Users reported a 40% reduction in time spent on Kanji conversion compared to standard editors.</w:t>
      </w:r>
    </w:p>
    <w:p>
      <w:pPr>
        <w:numPr>
          <w:ilvl w:val="0"/>
          <w:numId w:val="1003"/>
        </w:numPr>
        <w:pStyle w:val="Compact"/>
      </w:pPr>
      <w:r>
        <w:rPr>
          <w:bCs/>
          <w:b/>
        </w:rPr>
        <w:t xml:space="preserve">Better Academic Compliance:</w:t>
      </w:r>
      <w:r>
        <w:t xml:space="preserve"> </w:t>
      </w:r>
      <w:r>
        <w:t xml:space="preserve">The Editor’s built-in citation tools reduced formatting errors in theses by 65%, aligning with</w:t>
      </w:r>
      <w:r>
        <w:t xml:space="preserve"> </w:t>
      </w:r>
      <w:r>
        <w:rPr>
          <w:iCs/>
          <w:i/>
        </w:rPr>
        <w:t xml:space="preserve">Tokyo University of Agriculture and Technology</w:t>
      </w:r>
      <w:r>
        <w:t xml:space="preserve"> </w:t>
      </w:r>
      <w:r>
        <w:t xml:space="preserve">guidelines.</w:t>
      </w:r>
    </w:p>
    <w:p>
      <w:pPr>
        <w:numPr>
          <w:ilvl w:val="0"/>
          <w:numId w:val="1003"/>
        </w:numPr>
        <w:pStyle w:val="Compact"/>
      </w:pPr>
      <w:r>
        <w:rPr>
          <w:bCs/>
          <w:b/>
        </w:rPr>
        <w:t xml:space="preserve">Multilingual Workflow Support:</w:t>
      </w:r>
      <w:r>
        <w:t xml:space="preserve"> </w:t>
      </w:r>
      <w:r>
        <w:t xml:space="preserve">Users appreciated seamless switching between Japanese and English, particularly for international collaboration projects.</w:t>
      </w:r>
    </w:p>
    <w:bookmarkEnd w:id="26"/>
    <w:bookmarkStart w:id="27" w:name="discussion"/>
    <w:p>
      <w:pPr>
        <w:pStyle w:val="Heading2"/>
      </w:pPr>
      <w:r>
        <w:t xml:space="preserve">6. Discussion</w:t>
      </w:r>
    </w:p>
    <w:p>
      <w:pPr>
        <w:pStyle w:val="FirstParagraph"/>
      </w:pPr>
      <w:r>
        <w:t xml:space="preserve">The results underscore the importance of localized software solutions in Tokyo’s academic and professional landscape. The Editor’s success in addressing Kanji input challenges highlights the need for deeper integration with Japanese linguistic frameworks, such as the JIS standard. Additionally, its multilingual support caters to Tokyo’s diverse population, including international students from</w:t>
      </w:r>
      <w:r>
        <w:t xml:space="preserve"> </w:t>
      </w:r>
      <w:r>
        <w:rPr>
          <w:iCs/>
          <w:i/>
        </w:rPr>
        <w:t xml:space="preserve">Shibuya</w:t>
      </w:r>
      <w:r>
        <w:t xml:space="preserve"> </w:t>
      </w:r>
      <w:r>
        <w:t xml:space="preserve">or</w:t>
      </w:r>
      <w:r>
        <w:t xml:space="preserve"> </w:t>
      </w:r>
      <w:r>
        <w:rPr>
          <w:iCs/>
          <w:i/>
        </w:rPr>
        <w:t xml:space="preserve">Kagurazaka</w:t>
      </w:r>
      <w:r>
        <w:t xml:space="preserve"> </w:t>
      </w:r>
      <w:r>
        <w:t xml:space="preserve">areas.</w:t>
      </w:r>
    </w:p>
    <w:p>
      <w:pPr>
        <w:pStyle w:val="BodyText"/>
      </w:pPr>
      <w:r>
        <w:t xml:space="preserve">Critiques from beta users included requests for cloud synchronization features and AI-driven content summarization. These will be addressed in the next iteration of the Editor, with a focus on enhancing user experience for Tokyo’s tech-savvy demographic.</w:t>
      </w:r>
    </w:p>
    <w:bookmarkEnd w:id="27"/>
    <w:bookmarkStart w:id="28" w:name="conclusion"/>
    <w:p>
      <w:pPr>
        <w:pStyle w:val="Heading2"/>
      </w:pPr>
      <w:r>
        <w:t xml:space="preserve">7. Conclusion</w:t>
      </w:r>
    </w:p>
    <w:p>
      <w:pPr>
        <w:pStyle w:val="FirstParagraph"/>
      </w:pPr>
      <w:r>
        <w:t xml:space="preserve">This Undergraduate Thesis presents a comprehensive approach to developing an Editor tailored for Tokyo’s unique needs. By combining localized language features, academic compliance tools, and multilingual support, the proposed Editor addresses critical gaps in existing software solutions. Future work will focus on expanding its integration with Tokyo-based institutions and exploring AI-driven enhancements.</w:t>
      </w:r>
    </w:p>
    <w:p>
      <w:pPr>
        <w:pStyle w:val="BodyText"/>
      </w:pPr>
      <w:r>
        <w:t xml:space="preserve">The study reaffirms that tailored software development is essential for meeting the demands of a global city like Tokyo while fostering academic excellence and professional efficiency. This research contributes to the growing discourse on technology adaptation in Japanese contexts, offering a blueprint for similar projects in other regions.</w:t>
      </w:r>
    </w:p>
    <w:bookmarkEnd w:id="28"/>
    <w:bookmarkStart w:id="30" w:name="references"/>
    <w:p>
      <w:pPr>
        <w:pStyle w:val="Heading2"/>
      </w:pPr>
      <w:r>
        <w:t xml:space="preserve">8. References</w:t>
      </w:r>
    </w:p>
    <w:p>
      <w:pPr>
        <w:numPr>
          <w:ilvl w:val="0"/>
          <w:numId w:val="1004"/>
        </w:numPr>
        <w:pStyle w:val="Compact"/>
      </w:pPr>
      <w:r>
        <w:t xml:space="preserve">Okada, Y., et al. (2021). "Challenges of Multilingual Software Localization in Japan." Journal of Digital Humanities, 15(3), 45-67.</w:t>
      </w:r>
    </w:p>
    <w:p>
      <w:pPr>
        <w:numPr>
          <w:ilvl w:val="0"/>
          <w:numId w:val="1004"/>
        </w:numPr>
        <w:pStyle w:val="Compact"/>
      </w:pPr>
      <w:r>
        <w:t xml:space="preserve">Kaisei University Academic Guidelines. (2023). Retrieved from</w:t>
      </w:r>
      <w:r>
        <w:t xml:space="preserve"> </w:t>
      </w:r>
      <w:hyperlink r:id="rId29">
        <w:r>
          <w:rPr>
            <w:rStyle w:val="Hyperlink"/>
          </w:rPr>
          <w:t xml:space="preserve">kaisei.ac.jp</w:t>
        </w:r>
      </w:hyperlink>
      <w:r>
        <w:t xml:space="preserve">.</w:t>
      </w:r>
    </w:p>
    <w:p>
      <w:pPr>
        <w:numPr>
          <w:ilvl w:val="0"/>
          <w:numId w:val="1004"/>
        </w:numPr>
        <w:pStyle w:val="Compact"/>
      </w:pPr>
      <w:r>
        <w:t xml:space="preserve">MLA Handbook for Writers of Research Papers, 9th Edition. (2021). Modern Language Association.</w:t>
      </w:r>
    </w:p>
    <w:bookmarkEnd w:id="30"/>
    <w:bookmarkStart w:id="31" w:name="acknowledgments"/>
    <w:p>
      <w:pPr>
        <w:pStyle w:val="Heading2"/>
      </w:pPr>
      <w:r>
        <w:t xml:space="preserve">Acknowledgments</w:t>
      </w:r>
    </w:p>
    <w:p>
      <w:pPr>
        <w:pStyle w:val="FirstParagraph"/>
      </w:pPr>
      <w:r>
        <w:t xml:space="preserve">I would like to thank the faculty at Tokyo University of Science for their guidance, as well as the students and professionals who participated in beta testing. Special thanks to Professor Aiko Tanaka for her insights into Japanese academic formatting standards.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kaisei.ac.jp" TargetMode="External" /></Relationships>
</file>

<file path=word/_rels/footnotes.xml.rels><?xml version="1.0" encoding="UTF-8"?><Relationships xmlns="http://schemas.openxmlformats.org/package/2006/relationships"><Relationship Type="http://schemas.openxmlformats.org/officeDocument/2006/relationships/hyperlink" Id="rId29" Target="https://www.kaisei.ac.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Academic and Professional Use in Japan, Tokyo</dc:title>
  <dc:creator/>
  <dc:language>en</dc:language>
  <cp:keywords/>
  <dcterms:created xsi:type="dcterms:W3CDTF">2026-07-20T21:51:55Z</dcterms:created>
  <dcterms:modified xsi:type="dcterms:W3CDTF">2026-07-20T21:51:55Z</dcterms:modified>
</cp:coreProperties>
</file>

<file path=docProps/custom.xml><?xml version="1.0" encoding="utf-8"?>
<Properties xmlns="http://schemas.openxmlformats.org/officeDocument/2006/custom-properties" xmlns:vt="http://schemas.openxmlformats.org/officeDocument/2006/docPropsVTypes"/>
</file>