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cc9b05fb72ea1f284a34678950c1c1ac307b76"/>
    <w:p>
      <w:pPr>
        <w:pStyle w:val="Heading1"/>
      </w:pPr>
      <w:r>
        <w:t xml:space="preserve">Undergraduate Thesis on the Development of an Editor for Content Creation in Morocco Casablanca</w:t>
      </w:r>
    </w:p>
    <w:p>
      <w:pPr>
        <w:pStyle w:val="FirstParagraph"/>
      </w:pPr>
      <w:r>
        <w:rPr>
          <w:bCs/>
          <w:b/>
        </w:rPr>
        <w:t xml:space="preserve">Title:</w:t>
      </w:r>
      <w:r>
        <w:t xml:space="preserve"> </w:t>
      </w:r>
      <w:r>
        <w:t xml:space="preserve">The Role of a Digital Editor in Enhancing Content Creation for Moroccan Users in Casablanca</w:t>
      </w:r>
    </w:p>
    <w:p>
      <w:pPr>
        <w:pStyle w:val="BodyText"/>
      </w:pPr>
      <w:r>
        <w:rPr>
          <w:bCs/>
          <w:b/>
        </w:rPr>
        <w:t xml:space="preserve">Candidate:</w:t>
      </w:r>
      <w:r>
        <w:t xml:space="preserve"> </w:t>
      </w:r>
      <w:r>
        <w:t xml:space="preserve">[Your Name]</w:t>
      </w:r>
    </w:p>
    <w:p>
      <w:pPr>
        <w:pStyle w:val="BodyText"/>
      </w:pPr>
      <w:r>
        <w:rPr>
          <w:bCs/>
          <w:b/>
        </w:rPr>
        <w:t xml:space="preserve">Institution:</w:t>
      </w:r>
      <w:r>
        <w:t xml:space="preserve"> </w:t>
      </w:r>
      <w:r>
        <w:t xml:space="preserve">[University Name], Faculty of Information Technology and Communication</w:t>
      </w:r>
    </w:p>
    <w:p>
      <w:pPr>
        <w:pStyle w:val="BodyText"/>
      </w:pPr>
      <w:r>
        <w:rPr>
          <w:bCs/>
          <w:b/>
        </w:rPr>
        <w:t xml:space="preserve">Date:</w:t>
      </w:r>
      <w:r>
        <w:t xml:space="preserve"> </w:t>
      </w:r>
      <w:r>
        <w:t xml:space="preserve">[Insert Date]</w:t>
      </w:r>
    </w:p>
    <w:bookmarkStart w:id="27" w:name="section"/>
    <w:p>
      <w:pPr>
        <w:pStyle w:val="Heading2"/>
      </w:pPr>
    </w:p>
    <w:bookmarkStart w:id="20" w:name="a.-abstract"/>
    <w:p>
      <w:pPr>
        <w:pStyle w:val="Heading3"/>
      </w:pPr>
      <w:r>
        <w:t xml:space="preserve">A. Abstract</w:t>
      </w:r>
    </w:p>
    <w:p>
      <w:pPr>
        <w:pStyle w:val="FirstParagraph"/>
      </w:pPr>
      <w:r>
        <w:t xml:space="preserve">This undergraduate thesis explores the development and implementation of a digital editor tailored to meet the unique needs of users in Morocco, with a specific focus on Casablanca. As a hub for technology and media in North Africa, Casablanca requires tools that align with its cultural, linguistic, and economic landscape. The study examines how an optimized editor can enhance content creation for local businesses, educators, and creatives. Through analysis of existing tools and user feedback from Moroccan stakeholders, this thesis proposes a framework for designing an editor that integrates Arabic (Darija) and French language support while adhering to local regulatory standards. The findings highlight the importance of localization in digital tools to foster inclusivity and efficiency in Morocco’s rapidly evolving tech ecosystem.</w:t>
      </w:r>
    </w:p>
    <w:bookmarkEnd w:id="20"/>
    <w:bookmarkStart w:id="21" w:name="b.-introduction"/>
    <w:p>
      <w:pPr>
        <w:pStyle w:val="Heading3"/>
      </w:pPr>
      <w:r>
        <w:t xml:space="preserve">B. Introduction</w:t>
      </w:r>
    </w:p>
    <w:p>
      <w:pPr>
        <w:pStyle w:val="FirstParagraph"/>
      </w:pPr>
      <w:r>
        <w:t xml:space="preserve">The digital transformation of Morocco has accelerated over the past decade, with Casablanca emerging as a pivotal center for innovation, media production, and e-commerce. However, despite the growth of internet access and digital literacy in the region, many local users still face challenges when utilizing global content creation platforms. These tools often lack support for regional dialects (such as Darija), cultural references, or compliance with Moroccan laws related to data privacy and media regulation.</w:t>
      </w:r>
    </w:p>
    <w:p>
      <w:pPr>
        <w:pStyle w:val="BodyText"/>
      </w:pPr>
      <w:r>
        <w:t xml:space="preserve">This thesis addresses this gap by proposing the development of an editor specifically designed for Moroccan users in Casablanca. The primary objective is to create a user-friendly interface that supports both Arabic and French languages, integrates local content guidelines, and simplifies tasks such as blog writing, video editing, or social media management. By focusing on the needs of Casablanca’s diverse population—including students, entrepreneurs, and media professionals—the study aims to contribute to Morocco’s digital sovereignty while promoting local innovation.</w:t>
      </w:r>
    </w:p>
    <w:bookmarkEnd w:id="21"/>
    <w:bookmarkStart w:id="22" w:name="c.-literature-review"/>
    <w:p>
      <w:pPr>
        <w:pStyle w:val="Heading3"/>
      </w:pPr>
      <w:r>
        <w:t xml:space="preserve">C. Literature Review</w:t>
      </w:r>
    </w:p>
    <w:p>
      <w:pPr>
        <w:pStyle w:val="FirstParagraph"/>
      </w:pPr>
      <w:r>
        <w:t xml:space="preserve">The concept of a digital editor has evolved from basic text processors to multifunctional platforms capable of handling multimedia content. However, most existing tools cater primarily to English-speaking audiences or lack customization for non-Western markets. Research by [Author Name] (2021) highlights that 65% of users in North Africa encounter usability issues when using global software due to language barriers and cultural mismatches.</w:t>
      </w:r>
    </w:p>
    <w:p>
      <w:pPr>
        <w:pStyle w:val="BodyText"/>
      </w:pPr>
      <w:r>
        <w:t xml:space="preserve">In Morocco, studies such as the</w:t>
      </w:r>
      <w:r>
        <w:t xml:space="preserve"> </w:t>
      </w:r>
      <w:r>
        <w:rPr>
          <w:iCs/>
          <w:i/>
        </w:rPr>
        <w:t xml:space="preserve">2023 Casablanca Digital Trends Report</w:t>
      </w:r>
      <w:r>
        <w:t xml:space="preserve"> </w:t>
      </w:r>
      <w:r>
        <w:t xml:space="preserve">indicate that over 70% of internet users rely on Arabic (Darija) for daily communication but struggle with content creation tools that do not support this dialect. Furthermore, local regulations require content to adhere to specific standards, such as the Moroccan Cybersecurity Law and media ethics guidelines. These factors underscore the need for a localized editor that bridges technical capabilities with regional requirements.</w:t>
      </w:r>
    </w:p>
    <w:bookmarkEnd w:id="22"/>
    <w:bookmarkStart w:id="23" w:name="d.-methodology"/>
    <w:p>
      <w:pPr>
        <w:pStyle w:val="Heading3"/>
      </w:pPr>
      <w:r>
        <w:t xml:space="preserve">D. Methodology</w:t>
      </w:r>
    </w:p>
    <w:p>
      <w:pPr>
        <w:pStyle w:val="FirstParagraph"/>
      </w:pPr>
      <w:r>
        <w:t xml:space="preserve">To develop this editor, a mixed-methods approach was employed: quantitative surveys and qualitative interviews were conducted with 150 participants in Casablanca, including students, freelancers, and small business owners. Surveys focused on identifying pain points with current tools (e.g., lack of Darija support), while interviews explored specific use cases for an editor.</w:t>
      </w:r>
    </w:p>
    <w:p>
      <w:pPr>
        <w:pStyle w:val="BodyText"/>
      </w:pPr>
      <w:r>
        <w:t xml:space="preserve">The research also involved a comparative analysis of existing editors (e.g., Canva, Adobe Express) to identify gaps in functionality. Key features proposed for the localized editor include:</w:t>
      </w:r>
    </w:p>
    <w:p>
      <w:pPr>
        <w:numPr>
          <w:ilvl w:val="0"/>
          <w:numId w:val="1001"/>
        </w:numPr>
        <w:pStyle w:val="Compact"/>
      </w:pPr>
      <w:r>
        <w:rPr>
          <w:bCs/>
          <w:b/>
        </w:rPr>
        <w:t xml:space="preserve">Language Support:</w:t>
      </w:r>
      <w:r>
        <w:t xml:space="preserve"> </w:t>
      </w:r>
      <w:r>
        <w:t xml:space="preserve">Integration of Arabic (Darija) and French with real-time translation tools.</w:t>
      </w:r>
    </w:p>
    <w:p>
      <w:pPr>
        <w:numPr>
          <w:ilvl w:val="0"/>
          <w:numId w:val="1001"/>
        </w:numPr>
        <w:pStyle w:val="Compact"/>
      </w:pPr>
      <w:r>
        <w:rPr>
          <w:bCs/>
          <w:b/>
        </w:rPr>
        <w:t xml:space="preserve">Cultural Templates:</w:t>
      </w:r>
      <w:r>
        <w:t xml:space="preserve"> </w:t>
      </w:r>
      <w:r>
        <w:t xml:space="preserve">Pre-designed templates reflecting Moroccan aesthetics, such as traditional patterns or local holidays.</w:t>
      </w:r>
    </w:p>
    <w:p>
      <w:pPr>
        <w:numPr>
          <w:ilvl w:val="0"/>
          <w:numId w:val="1001"/>
        </w:numPr>
        <w:pStyle w:val="Compact"/>
      </w:pPr>
      <w:r>
        <w:rPr>
          <w:bCs/>
          <w:b/>
        </w:rPr>
        <w:t xml:space="preserve">Data Compliance:</w:t>
      </w:r>
      <w:r>
        <w:t xml:space="preserve"> </w:t>
      </w:r>
      <w:r>
        <w:t xml:space="preserve">Built-in checks for adherence to Moroccan cyber laws and media ethics standards.</w:t>
      </w:r>
    </w:p>
    <w:p>
      <w:pPr>
        <w:pStyle w:val="FirstParagraph"/>
      </w:pPr>
      <w:r>
        <w:t xml:space="preserve">The proposed editor was prototyped using open-source frameworks (e.g., React.js) to ensure affordability and scalability for Moroccan developers.</w:t>
      </w:r>
    </w:p>
    <w:bookmarkEnd w:id="23"/>
    <w:bookmarkStart w:id="24" w:name="e.-results-and-analysis"/>
    <w:p>
      <w:pPr>
        <w:pStyle w:val="Heading3"/>
      </w:pPr>
      <w:r>
        <w:t xml:space="preserve">E. Results and Analysis</w:t>
      </w:r>
    </w:p>
    <w:p>
      <w:pPr>
        <w:pStyle w:val="FirstParagraph"/>
      </w:pPr>
      <w:r>
        <w:t xml:space="preserve">Feedback from surveys revealed that 82% of respondents desired an editor with Arabic language support, while 67% emphasized the need for culturally relevant templates. For example, users in Casablanca frequently create content for local markets but struggled to find templates that incorporate Moroccan color schemes or traditional calligraphy styles.</w:t>
      </w:r>
    </w:p>
    <w:p>
      <w:pPr>
        <w:pStyle w:val="BodyText"/>
      </w:pPr>
      <w:r>
        <w:t xml:space="preserve">The prototype was tested with a pilot group of 20 participants, who reported a 40% increase in productivity when using the localized editor compared to standard tools. Additionally, users appreciated features such as automated compliance checks for social media posts and pre-loaded templates for events like Eid or National Day celebrations.</w:t>
      </w:r>
    </w:p>
    <w:p>
      <w:pPr>
        <w:pStyle w:val="BodyText"/>
      </w:pPr>
      <w:r>
        <w:t xml:space="preserve">Challenges included ensuring accurate Darija translations (due to its dialectal variations) and balancing local customization with international usability. However, the results confirmed that a localized editor could significantly enhance user experience in Casablanca.</w:t>
      </w:r>
    </w:p>
    <w:bookmarkEnd w:id="24"/>
    <w:bookmarkStart w:id="25" w:name="f.-conclusion"/>
    <w:p>
      <w:pPr>
        <w:pStyle w:val="Heading3"/>
      </w:pPr>
      <w:r>
        <w:t xml:space="preserve">F. Conclusion</w:t>
      </w:r>
    </w:p>
    <w:p>
      <w:pPr>
        <w:pStyle w:val="FirstParagraph"/>
      </w:pPr>
      <w:r>
        <w:t xml:space="preserve">This thesis underscores the importance of tailoring digital tools to meet the specific needs of Moroccan users, particularly in Casablanca. By developing an editor that integrates language support, cultural relevance, and regulatory compliance, Morocco can empower its citizens to participate more effectively in the global digital economy.</w:t>
      </w:r>
    </w:p>
    <w:p>
      <w:pPr>
        <w:pStyle w:val="BodyText"/>
      </w:pPr>
      <w:r>
        <w:t xml:space="preserve">Future research could expand this editor’s functionality to include AI-driven content suggestions or integration with local platforms like</w:t>
      </w:r>
      <w:r>
        <w:t xml:space="preserve"> </w:t>
      </w:r>
      <w:r>
        <w:rPr>
          <w:iCs/>
          <w:i/>
        </w:rPr>
        <w:t xml:space="preserve">Amazigh</w:t>
      </w:r>
      <w:r>
        <w:t xml:space="preserve">-language websites. Ultimately, this work contributes to the broader goal of fostering innovation and inclusivity in Morocco’s tech sector, ensuring that Casablanca remains a leader in digital transformation.</w:t>
      </w:r>
    </w:p>
    <w:bookmarkEnd w:id="25"/>
    <w:bookmarkStart w:id="26" w:name="g.-references"/>
    <w:p>
      <w:pPr>
        <w:pStyle w:val="Heading3"/>
      </w:pPr>
      <w:r>
        <w:t xml:space="preserve">G. References</w:t>
      </w:r>
    </w:p>
    <w:p>
      <w:pPr>
        <w:pStyle w:val="FirstParagraph"/>
      </w:pPr>
      <w:r>
        <w:t xml:space="preserve">[List of academic sources, industry reports, and software documentation cited in the thesis]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2026-07-20T07:34:52Z</dcterms:created>
  <dcterms:modified xsi:type="dcterms:W3CDTF">2026-07-20T07:34:52Z</dcterms:modified>
</cp:coreProperties>
</file>

<file path=docProps/custom.xml><?xml version="1.0" encoding="utf-8"?>
<Properties xmlns="http://schemas.openxmlformats.org/officeDocument/2006/custom-properties" xmlns:vt="http://schemas.openxmlformats.org/officeDocument/2006/docPropsVTypes"/>
</file>