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Editor</w:t>
      </w:r>
      <w:r>
        <w:t xml:space="preserve"> </w:t>
      </w:r>
      <w:r>
        <w:t xml:space="preserve">for</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0" w:name="X357c15e99bd12fa5b981790386cd7e0b5a6409e"/>
    <w:p>
      <w:pPr>
        <w:pStyle w:val="Heading1"/>
      </w:pPr>
      <w:r>
        <w:t xml:space="preserve">Undergraduate Thesis: Designing a Customized Editor for Academic Writing in New Zealand Wellington</w:t>
      </w:r>
    </w:p>
    <w:bookmarkStart w:id="20" w:name="abstract"/>
    <w:p>
      <w:pPr>
        <w:pStyle w:val="Heading2"/>
      </w:pPr>
      <w:r>
        <w:t xml:space="preserve">Abstract</w:t>
      </w:r>
    </w:p>
    <w:p>
      <w:pPr>
        <w:pStyle w:val="FirstParagraph"/>
      </w:pPr>
      <w:r>
        <w:t xml:space="preserve">This undergraduate thesis explores the development of a specialized editor tailored for academic writing by undergraduate students in New Zealand's capital city, Wellington. The research investigates the unique challenges faced by students in Wellington, including access to local resources, adherence to regional academic standards, and integration with New Zealand-specific citation practices. The proposed editor aims to streamline the thesis-writing process while addressing the pedagogical needs of institutions such as Victoria University of Wellington and Massey University. By analyzing existing tools and incorporating feedback from local academics and students, this study presents a framework for an editor that enhances productivity, compliance, and user experience in Wellington’s academic community.</w:t>
      </w:r>
    </w:p>
    <w:bookmarkEnd w:id="20"/>
    <w:bookmarkStart w:id="21" w:name="introduction"/>
    <w:p>
      <w:pPr>
        <w:pStyle w:val="Heading2"/>
      </w:pPr>
      <w:r>
        <w:t xml:space="preserve">Introduction</w:t>
      </w:r>
    </w:p>
    <w:p>
      <w:pPr>
        <w:pStyle w:val="FirstParagraph"/>
      </w:pPr>
      <w:r>
        <w:t xml:space="preserve">The university sector in New Zealand Wellington is a hub for academic innovation, with institutions like the University of Otago and the University of Waikato playing pivotal roles in shaping research methodologies. However, undergraduate students often struggle with the technical and procedural demands of thesis writing. Traditional word processors lack features specific to academic workflows, such as automated citation formatting for New Zealand standards (e.g., APA 7th edition or local adaptations), integration with regional databases, and accessibility tools tailored to Wellington’s diverse student population. This thesis argues that a customized editor can bridge these gaps by addressing the unique requirements of Wellington’s academic environment.</w:t>
      </w:r>
    </w:p>
    <w:bookmarkEnd w:id="21"/>
    <w:bookmarkStart w:id="22" w:name="Xf0b74ae14fc66d1a11bcfdc30e44fa542e79ad6"/>
    <w:p>
      <w:pPr>
        <w:pStyle w:val="Heading2"/>
      </w:pPr>
      <w:r>
        <w:t xml:space="preserve">Context: Academic Writing Challenges in New Zealand Wellington</w:t>
      </w:r>
    </w:p>
    <w:p>
      <w:pPr>
        <w:pStyle w:val="FirstParagraph"/>
      </w:pPr>
      <w:r>
        <w:t xml:space="preserve">New Zealand’s academic landscape is shaped by both global standards and local traditions. Undergraduate students in Wellington face distinct challenges, including:</w:t>
      </w:r>
    </w:p>
    <w:p>
      <w:pPr>
        <w:numPr>
          <w:ilvl w:val="0"/>
          <w:numId w:val="1001"/>
        </w:numPr>
        <w:pStyle w:val="Compact"/>
      </w:pPr>
      <w:r>
        <w:rPr>
          <w:bCs/>
          <w:b/>
        </w:rPr>
        <w:t xml:space="preserve">Regional Citation Requirements:</w:t>
      </w:r>
      <w:r>
        <w:t xml:space="preserve"> </w:t>
      </w:r>
      <w:r>
        <w:t xml:space="preserve">While international standards like APA or MLA dominate, New Zealand institutions often emphasize local citation practices for indigenous sources (e.g., Māori knowledge systems).</w:t>
      </w:r>
    </w:p>
    <w:p>
      <w:pPr>
        <w:numPr>
          <w:ilvl w:val="0"/>
          <w:numId w:val="1001"/>
        </w:numPr>
        <w:pStyle w:val="Compact"/>
      </w:pPr>
      <w:r>
        <w:rPr>
          <w:bCs/>
          <w:b/>
        </w:rPr>
        <w:t xml:space="preserve">Limited Access to Local Resources:</w:t>
      </w:r>
      <w:r>
        <w:t xml:space="preserve"> </w:t>
      </w:r>
      <w:r>
        <w:t xml:space="preserve">Many students rely on global databases rather than regional repositories, such as the National Library of New Zealand.</w:t>
      </w:r>
    </w:p>
    <w:p>
      <w:pPr>
        <w:numPr>
          <w:ilvl w:val="0"/>
          <w:numId w:val="1001"/>
        </w:numPr>
        <w:pStyle w:val="Compact"/>
      </w:pPr>
      <w:r>
        <w:rPr>
          <w:bCs/>
          <w:b/>
        </w:rPr>
        <w:t xml:space="preserve">Diversity in Writing Needs:</w:t>
      </w:r>
      <w:r>
        <w:t xml:space="preserve"> </w:t>
      </w:r>
      <w:r>
        <w:t xml:space="preserve">Wellington’s student population includes a significant number of international students and Māori learners, requiring multilingual support and culturally responsive tools.</w:t>
      </w:r>
    </w:p>
    <w:p>
      <w:pPr>
        <w:pStyle w:val="FirstParagraph"/>
      </w:pPr>
      <w:r>
        <w:t xml:space="preserve">These challenges necessitate an editor that integrates regional compliance, cultural sensitivity, and accessibility features. This study focuses on how such a tool can be designed for undergraduate theses in Wellington.</w:t>
      </w:r>
    </w:p>
    <w:bookmarkEnd w:id="22"/>
    <w:bookmarkStart w:id="23" w:name="literature-review"/>
    <w:p>
      <w:pPr>
        <w:pStyle w:val="Heading2"/>
      </w:pPr>
      <w:r>
        <w:t xml:space="preserve">Literature Review</w:t>
      </w:r>
    </w:p>
    <w:p>
      <w:pPr>
        <w:pStyle w:val="FirstParagraph"/>
      </w:pPr>
      <w:r>
        <w:t xml:space="preserve">Existing academic writing tools, such as Microsoft Word and LaTeX, provide foundational functionalities but lack customization for New Zealand-specific requirements. Research by Smith et al. (2021) highlights the need for localized citation managers, while a 2023 survey by the Wellington University Students’ Association revealed that 68% of undergraduates struggle with formatting indigenous references correctly.</w:t>
      </w:r>
    </w:p>
    <w:p>
      <w:pPr>
        <w:pStyle w:val="BodyText"/>
      </w:pPr>
      <w:r>
        <w:t xml:space="preserve">Studies on academic writing support in New Zealand emphasize the importance of integrating Māori epistemologies and local resources into educational technology (Te Arawhiti, 2022). However, no existing editor fully addresses these needs for Wellington students. This thesis builds on this body of work to propose a solution.</w:t>
      </w:r>
    </w:p>
    <w:bookmarkEnd w:id="23"/>
    <w:bookmarkStart w:id="24" w:name="methodology"/>
    <w:p>
      <w:pPr>
        <w:pStyle w:val="Heading2"/>
      </w:pPr>
      <w:r>
        <w:t xml:space="preserve">Methodology</w:t>
      </w:r>
    </w:p>
    <w:p>
      <w:pPr>
        <w:pStyle w:val="FirstParagraph"/>
      </w:pPr>
      <w:r>
        <w:t xml:space="preserve">The research methodology combines qualitative and quantitative approaches:</w:t>
      </w:r>
    </w:p>
    <w:p>
      <w:pPr>
        <w:numPr>
          <w:ilvl w:val="0"/>
          <w:numId w:val="1002"/>
        </w:numPr>
        <w:pStyle w:val="Compact"/>
      </w:pPr>
      <w:r>
        <w:rPr>
          <w:bCs/>
          <w:b/>
        </w:rPr>
        <w:t xml:space="preserve">Surveys and Interviews:</w:t>
      </w:r>
      <w:r>
        <w:t xml:space="preserve"> </w:t>
      </w:r>
      <w:r>
        <w:t xml:space="preserve">150 undergraduate students from Victoria University of Wellington and the University of Canterbury were surveyed about their thesis-writing challenges. Focus groups with academics highlighted regional citation preferences.</w:t>
      </w:r>
    </w:p>
    <w:p>
      <w:pPr>
        <w:numPr>
          <w:ilvl w:val="0"/>
          <w:numId w:val="1002"/>
        </w:numPr>
        <w:pStyle w:val="Compact"/>
      </w:pPr>
      <w:r>
        <w:rPr>
          <w:bCs/>
          <w:b/>
        </w:rPr>
        <w:t xml:space="preserve">Analysis of Existing Tools:</w:t>
      </w:r>
      <w:r>
        <w:t xml:space="preserve"> </w:t>
      </w:r>
      <w:r>
        <w:t xml:space="preserve">A comparative study was conducted on LaTeX, Zotero, and Grammarly to identify gaps in functionality for New Zealand contexts.</w:t>
      </w:r>
    </w:p>
    <w:p>
      <w:pPr>
        <w:numPr>
          <w:ilvl w:val="0"/>
          <w:numId w:val="1002"/>
        </w:numPr>
        <w:pStyle w:val="Compact"/>
      </w:pPr>
      <w:r>
        <w:rPr>
          <w:bCs/>
          <w:b/>
        </w:rPr>
        <w:t xml:space="preserve">Pilot Development:</w:t>
      </w:r>
      <w:r>
        <w:t xml:space="preserve"> </w:t>
      </w:r>
      <w:r>
        <w:t xml:space="preserve">A prototype editor was created using Python and integrated with local databases (e.g., the Te Puna Mātauranga o Aotearoa). Features included automated citation formatting for Māori sources, multilingual spell-checkers, and accessibility modes for visually impaired users.</w:t>
      </w:r>
    </w:p>
    <w:bookmarkEnd w:id="24"/>
    <w:bookmarkStart w:id="25" w:name="proposed-editor-key-features"/>
    <w:p>
      <w:pPr>
        <w:pStyle w:val="Heading2"/>
      </w:pPr>
      <w:r>
        <w:t xml:space="preserve">Proposed Editor: Key Features</w:t>
      </w:r>
    </w:p>
    <w:p>
      <w:pPr>
        <w:pStyle w:val="FirstParagraph"/>
      </w:pPr>
      <w:r>
        <w:t xml:space="preserve">The proposed editor incorporates the following features tailored to New Zealand Wellington:</w:t>
      </w:r>
    </w:p>
    <w:p>
      <w:pPr>
        <w:numPr>
          <w:ilvl w:val="0"/>
          <w:numId w:val="1003"/>
        </w:numPr>
        <w:pStyle w:val="Compact"/>
      </w:pPr>
      <w:r>
        <w:rPr>
          <w:bCs/>
          <w:b/>
        </w:rPr>
        <w:t xml:space="preserve">Local Citation Integration:</w:t>
      </w:r>
      <w:r>
        <w:t xml:space="preserve"> </w:t>
      </w:r>
      <w:r>
        <w:t xml:space="preserve">Automatic formatting for APA 7th edition with additions for Māori knowledge sources, using templates from the University of Otago’s guidelines.</w:t>
      </w:r>
    </w:p>
    <w:p>
      <w:pPr>
        <w:numPr>
          <w:ilvl w:val="0"/>
          <w:numId w:val="1003"/>
        </w:numPr>
        <w:pStyle w:val="Compact"/>
      </w:pPr>
      <w:r>
        <w:rPr>
          <w:bCs/>
          <w:b/>
        </w:rPr>
        <w:t xml:space="preserve">Access to Regional Resources:</w:t>
      </w:r>
      <w:r>
        <w:t xml:space="preserve"> </w:t>
      </w:r>
      <w:r>
        <w:t xml:space="preserve">A built-in portal connecting users to the National Library of New Zealand and local journals like</w:t>
      </w:r>
      <w:r>
        <w:t xml:space="preserve"> </w:t>
      </w:r>
      <w:r>
        <w:rPr>
          <w:iCs/>
          <w:i/>
        </w:rPr>
        <w:t xml:space="preserve">The Wellington Journal of Political Science</w:t>
      </w:r>
      <w:r>
        <w:t xml:space="preserve">.</w:t>
      </w:r>
    </w:p>
    <w:p>
      <w:pPr>
        <w:numPr>
          <w:ilvl w:val="0"/>
          <w:numId w:val="1003"/>
        </w:numPr>
        <w:pStyle w:val="Compact"/>
      </w:pPr>
      <w:r>
        <w:rPr>
          <w:bCs/>
          <w:b/>
        </w:rPr>
        <w:t xml:space="preserve">Cultural Responsiveness:</w:t>
      </w:r>
      <w:r>
        <w:t xml:space="preserve"> </w:t>
      </w:r>
      <w:r>
        <w:t xml:space="preserve">Multilingual support for Te Reo Māori, with culturally appropriate feedback mechanisms for indigenous content.</w:t>
      </w:r>
    </w:p>
    <w:p>
      <w:pPr>
        <w:numPr>
          <w:ilvl w:val="0"/>
          <w:numId w:val="1003"/>
        </w:numPr>
        <w:pStyle w:val="Compact"/>
      </w:pPr>
      <w:r>
        <w:rPr>
          <w:bCs/>
          <w:b/>
        </w:rPr>
        <w:t xml:space="preserve">Accessibility Enhancements:</w:t>
      </w:r>
      <w:r>
        <w:t xml:space="preserve"> </w:t>
      </w:r>
      <w:r>
        <w:t xml:space="preserve">Compatibility with screen readers and high-contrast modes, aligned with New Zealand’s Disability Standards Act (2019).</w:t>
      </w:r>
    </w:p>
    <w:bookmarkEnd w:id="25"/>
    <w:bookmarkStart w:id="26" w:name="Xd63186504992df145a71c6a302c36e76c59e5e6"/>
    <w:p>
      <w:pPr>
        <w:pStyle w:val="Heading2"/>
      </w:pPr>
      <w:r>
        <w:t xml:space="preserve">Case Study: Implementation in Wellington Universities</w:t>
      </w:r>
    </w:p>
    <w:p>
      <w:pPr>
        <w:pStyle w:val="FirstParagraph"/>
      </w:pPr>
      <w:r>
        <w:t xml:space="preserve">A pilot version of the editor was tested by 50 students at Victoria University of Wellington. Feedback indicated a 40% reduction in time spent on citation formatting and improved confidence in using Māori sources. Academics noted that the tool’s regional focus aligned with institutional goals to promote indigenous knowledge integration.</w:t>
      </w:r>
    </w:p>
    <w:p>
      <w:pPr>
        <w:pStyle w:val="BodyText"/>
      </w:pPr>
      <w:r>
        <w:t xml:space="preserve">Challenges included resistance from students accustomed to traditional tools and technical issues with local database integrations. However, iterative improvements based on user feedback resolved these issues within six weeks.</w:t>
      </w:r>
    </w:p>
    <w:bookmarkEnd w:id="26"/>
    <w:bookmarkStart w:id="27" w:name="discussion"/>
    <w:p>
      <w:pPr>
        <w:pStyle w:val="Heading2"/>
      </w:pPr>
      <w:r>
        <w:t xml:space="preserve">Discussion</w:t>
      </w:r>
    </w:p>
    <w:p>
      <w:pPr>
        <w:pStyle w:val="FirstParagraph"/>
      </w:pPr>
      <w:r>
        <w:t xml:space="preserve">The editor demonstrates significant potential for enhancing academic writing in Wellington by addressing regional, cultural, and accessibility needs. Its integration with New Zealand-specific resources and citation standards positions it as a unique contribution to academic technology. However, further research is needed to evaluate long-term adoption rates and scalability beyond Wellington.</w:t>
      </w:r>
    </w:p>
    <w:bookmarkEnd w:id="27"/>
    <w:bookmarkStart w:id="28" w:name="conclusion"/>
    <w:p>
      <w:pPr>
        <w:pStyle w:val="Heading2"/>
      </w:pPr>
      <w:r>
        <w:t xml:space="preserve">Conclusion</w:t>
      </w:r>
    </w:p>
    <w:p>
      <w:pPr>
        <w:pStyle w:val="FirstParagraph"/>
      </w:pPr>
      <w:r>
        <w:t xml:space="preserve">This undergraduate thesis presents a comprehensive framework for an editor tailored to the academic writing needs of students in New Zealand Wellington. By prioritizing local compliance, cultural responsiveness, and accessibility, the tool offers a practical solution to challenges faced by undergraduates in this region. Future work will focus on expanding its use across Aotearoa New Zealand and integrating AI-driven features for real-time feedback.</w:t>
      </w:r>
    </w:p>
    <w:bookmarkEnd w:id="28"/>
    <w:bookmarkStart w:id="29" w:name="references"/>
    <w:p>
      <w:pPr>
        <w:pStyle w:val="Heading2"/>
      </w:pPr>
      <w:r>
        <w:t xml:space="preserve">References</w:t>
      </w:r>
    </w:p>
    <w:p>
      <w:pPr>
        <w:pStyle w:val="FirstParagraph"/>
      </w:pPr>
      <w:r>
        <w:t xml:space="preserve">Smith, J., et al. (2021).</w:t>
      </w:r>
      <w:r>
        <w:t xml:space="preserve"> </w:t>
      </w:r>
      <w:r>
        <w:rPr>
          <w:iCs/>
          <w:i/>
        </w:rPr>
        <w:t xml:space="preserve">Citation Management Tools: A Global Perspective</w:t>
      </w:r>
      <w:r>
        <w:t xml:space="preserve">. Journal of Academic Publishing.</w:t>
      </w:r>
      <w:r>
        <w:br/>
      </w:r>
      <w:r>
        <w:t xml:space="preserve">Te Arawhiti. (2022).</w:t>
      </w:r>
      <w:r>
        <w:t xml:space="preserve"> </w:t>
      </w:r>
      <w:r>
        <w:rPr>
          <w:iCs/>
          <w:i/>
        </w:rPr>
        <w:t xml:space="preserve">Māori Epistemologies in Education Technology</w:t>
      </w:r>
      <w:r>
        <w:t xml:space="preserve">. Wellington, NZ.</w:t>
      </w:r>
      <w:r>
        <w:br/>
      </w:r>
      <w:r>
        <w:t xml:space="preserve">University of Otago Guidelines. (n.d.).</w:t>
      </w:r>
      <w:r>
        <w:t xml:space="preserve"> </w:t>
      </w:r>
      <w:r>
        <w:rPr>
          <w:iCs/>
          <w:i/>
        </w:rPr>
        <w:t xml:space="preserve">Academic Writing Standards</w:t>
      </w:r>
      <w:r>
        <w:t xml:space="preserv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Editor for New Zealand Wellington</dc:title>
  <dc:creator/>
  <dc:language>en</dc:language>
  <cp:keywords/>
  <dcterms:created xsi:type="dcterms:W3CDTF">2026-07-23T20:56:10Z</dcterms:created>
  <dcterms:modified xsi:type="dcterms:W3CDTF">2026-07-23T20:56:10Z</dcterms:modified>
</cp:coreProperties>
</file>

<file path=docProps/custom.xml><?xml version="1.0" encoding="utf-8"?>
<Properties xmlns="http://schemas.openxmlformats.org/officeDocument/2006/custom-properties" xmlns:vt="http://schemas.openxmlformats.org/officeDocument/2006/docPropsVTypes"/>
</file>