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Pakistan</w:t>
      </w:r>
      <w:r>
        <w:t xml:space="preserve"> </w:t>
      </w:r>
      <w:r>
        <w:t xml:space="preserve">Karachi</w:t>
      </w:r>
    </w:p>
    <w:p>
      <w:pPr>
        <w:pStyle w:val="FirstParagraph"/>
      </w:pPr>
      <w:r>
        <w:t xml:space="preserve">```html</w:t>
      </w:r>
    </w:p>
    <w:bookmarkStart w:id="28" w:name="Xea2c1ade42efdfcfe5b97994610f0acd9cd5e7f"/>
    <w:p>
      <w:pPr>
        <w:pStyle w:val="Heading1"/>
      </w:pPr>
      <w:r>
        <w:t xml:space="preserve">Undergraduate Thesis: The Development of a Customized Editor for Content Creation in Pakistan, Karachi</w:t>
      </w:r>
    </w:p>
    <w:p>
      <w:pPr>
        <w:pStyle w:val="FirstParagraph"/>
      </w:pPr>
      <w:r>
        <w:rPr>
          <w:bCs/>
          <w:b/>
        </w:rPr>
        <w:t xml:space="preserve">Abstract:</w:t>
      </w:r>
      <w:r>
        <w:t xml:space="preserve"> </w:t>
      </w:r>
      <w:r>
        <w:t xml:space="preserve">This Undergraduate Thesis explores the necessity of designing a specialized editor tailored to the unique linguistic, cultural, and technological landscape of Karachi, Pakistan. The research highlights how such an editor can address challenges faced by local content creators and contribute to digital literacy in a rapidly evolving urban environment. By analyzing existing tools and user needs in Karachi, this thesis proposes a framework for an editor that integrates multilingual support, accessibility features, and localized functionality to empower users.</w:t>
      </w:r>
    </w:p>
    <w:bookmarkStart w:id="20" w:name="introduction"/>
    <w:p>
      <w:pPr>
        <w:pStyle w:val="Heading2"/>
      </w:pPr>
      <w:r>
        <w:t xml:space="preserve">1. Introduction</w:t>
      </w:r>
    </w:p>
    <w:p>
      <w:pPr>
        <w:pStyle w:val="FirstParagraph"/>
      </w:pPr>
      <w:r>
        <w:t xml:space="preserve">Karachi, as Pakistan’s largest city and economic hub, serves as a melting pot of cultures and languages. With its diverse population—comprising Urdu speakers, English users, and individuals from other linguistic backgrounds—there is a growing demand for digital tools that cater to this complexity. The rise of social media platforms, e-commerce websites, and educational content has increased the need for efficient content creation tools in Karachi. However, many existing editors fail to address local requirements such as multilingual support, offline functionality, or integration with regional payment systems.</w:t>
      </w:r>
    </w:p>
    <w:p>
      <w:pPr>
        <w:pStyle w:val="BodyText"/>
      </w:pPr>
      <w:r>
        <w:t xml:space="preserve">This Undergraduate Thesis aims to investigate how an editor can be optimized for use in Karachi by considering factors like internet connectivity limitations, cultural preferences for content style (e.g., formal vs. colloquial language), and the need for collaboration features among local users. The findings of this research are expected to contribute to both academic discourse and practical solutions for digital content creators in Pakistan.</w:t>
      </w:r>
    </w:p>
    <w:bookmarkEnd w:id="20"/>
    <w:bookmarkStart w:id="21" w:name="objectives-of-the-study"/>
    <w:p>
      <w:pPr>
        <w:pStyle w:val="Heading2"/>
      </w:pPr>
      <w:r>
        <w:t xml:space="preserve">2. Objectives of the Study</w:t>
      </w:r>
    </w:p>
    <w:p>
      <w:pPr>
        <w:numPr>
          <w:ilvl w:val="0"/>
          <w:numId w:val="1001"/>
        </w:numPr>
        <w:pStyle w:val="Compact"/>
      </w:pPr>
      <w:r>
        <w:t xml:space="preserve">To analyze the current state of editor tools used by Karachi’s content creators.</w:t>
      </w:r>
    </w:p>
    <w:p>
      <w:pPr>
        <w:numPr>
          <w:ilvl w:val="0"/>
          <w:numId w:val="1001"/>
        </w:numPr>
        <w:pStyle w:val="Compact"/>
      </w:pPr>
      <w:r>
        <w:t xml:space="preserve">To identify challenges specific to Karachi’s digital ecosystem that hinder effective editing and publishing processes.</w:t>
      </w:r>
    </w:p>
    <w:p>
      <w:pPr>
        <w:numPr>
          <w:ilvl w:val="0"/>
          <w:numId w:val="1001"/>
        </w:numPr>
        <w:pStyle w:val="Compact"/>
      </w:pPr>
      <w:r>
        <w:t xml:space="preserve">To propose a design framework for an editor that integrates features tailored to Karachi’s linguistic and technological needs.</w:t>
      </w:r>
    </w:p>
    <w:p>
      <w:pPr>
        <w:numPr>
          <w:ilvl w:val="0"/>
          <w:numId w:val="1001"/>
        </w:numPr>
        <w:pStyle w:val="Compact"/>
      </w:pPr>
      <w:r>
        <w:t xml:space="preserve">To evaluate the feasibility of implementing such an editor within local educational institutions or startups in Karachi.</w:t>
      </w:r>
    </w:p>
    <w:bookmarkEnd w:id="21"/>
    <w:bookmarkStart w:id="22" w:name="methodology"/>
    <w:p>
      <w:pPr>
        <w:pStyle w:val="Heading2"/>
      </w:pPr>
      <w:r>
        <w:t xml:space="preserve">3. Methodology</w:t>
      </w:r>
    </w:p>
    <w:p>
      <w:pPr>
        <w:pStyle w:val="FirstParagraph"/>
      </w:pPr>
      <w:r>
        <w:t xml:space="preserve">The research methodology involved a combination of qualitative and quantitative approaches. A survey was conducted among 150 content creators, educators, and small business owners in Karachi to gather insights on their editing tool preferences and pain points. Interviews with local software developers provided technical context for integrating features like offline storage or Urdu script support.</w:t>
      </w:r>
    </w:p>
    <w:p>
      <w:pPr>
        <w:pStyle w:val="BodyText"/>
      </w:pPr>
      <w:r>
        <w:t xml:space="preserve">Additionally, a comparative analysis of existing editors (e.g., Microsoft Word, Canva) was performed to assess their alignment with Karachi’s specific needs. The study also drew on case studies from other South Asian cities to identify best practices for localized digital tools.</w:t>
      </w:r>
    </w:p>
    <w:bookmarkEnd w:id="22"/>
    <w:bookmarkStart w:id="23" w:name="X9c5b9efa372713523b7ad30c86a5c538dcbd334"/>
    <w:p>
      <w:pPr>
        <w:pStyle w:val="Heading2"/>
      </w:pPr>
      <w:r>
        <w:t xml:space="preserve">4. Case Study: Karachi’s Digital Content Landscape</w:t>
      </w:r>
    </w:p>
    <w:p>
      <w:pPr>
        <w:pStyle w:val="FirstParagraph"/>
      </w:pPr>
      <w:r>
        <w:t xml:space="preserve">Karachi is a hub for digital innovation in Pakistan, yet its content creation ecosystem faces unique challenges. For instance:</w:t>
      </w:r>
    </w:p>
    <w:p>
      <w:pPr>
        <w:numPr>
          <w:ilvl w:val="0"/>
          <w:numId w:val="1002"/>
        </w:numPr>
        <w:pStyle w:val="Compact"/>
      </w:pPr>
      <w:r>
        <w:rPr>
          <w:bCs/>
          <w:b/>
        </w:rPr>
        <w:t xml:space="preserve">Linguistic Diversity:</w:t>
      </w:r>
      <w:r>
        <w:t xml:space="preserve"> </w:t>
      </w:r>
      <w:r>
        <w:t xml:space="preserve">While Urdu is the official language, English is widely used in education and business. Many users require editors that support both languages seamlessly.</w:t>
      </w:r>
    </w:p>
    <w:p>
      <w:pPr>
        <w:numPr>
          <w:ilvl w:val="0"/>
          <w:numId w:val="1002"/>
        </w:numPr>
        <w:pStyle w:val="Compact"/>
      </w:pPr>
      <w:r>
        <w:rPr>
          <w:bCs/>
          <w:b/>
        </w:rPr>
        <w:t xml:space="preserve">Internet Connectivity:</w:t>
      </w:r>
      <w:r>
        <w:t xml:space="preserve"> </w:t>
      </w:r>
      <w:r>
        <w:t xml:space="preserve">Intermittent broadband access necessitates editors with offline capabilities for content drafting and saving.</w:t>
      </w:r>
    </w:p>
    <w:p>
      <w:pPr>
        <w:numPr>
          <w:ilvl w:val="0"/>
          <w:numId w:val="1002"/>
        </w:numPr>
        <w:pStyle w:val="Compact"/>
      </w:pPr>
      <w:r>
        <w:rPr>
          <w:bCs/>
          <w:b/>
        </w:rPr>
        <w:t xml:space="preserve">Cultural Context:</w:t>
      </w:r>
      <w:r>
        <w:t xml:space="preserve"> </w:t>
      </w:r>
      <w:r>
        <w:t xml:space="preserve">Localized features like regional idioms, payment gateways (e.g., JazzCash), and compliance with local regulations are critical for user adoption.</w:t>
      </w:r>
    </w:p>
    <w:p>
      <w:pPr>
        <w:pStyle w:val="FirstParagraph"/>
      </w:pPr>
      <w:r>
        <w:t xml:space="preserve">This case study underscores the need for an editor that bridges these gaps. For example, a tool offering auto-detection of Urdu/English text, integration with local cloud services (e.g., Apsara), and templates designed for Karachi’s business and educational sectors could significantly enhance user experience.</w:t>
      </w:r>
    </w:p>
    <w:bookmarkEnd w:id="23"/>
    <w:bookmarkStart w:id="24" w:name="challenges-in-local-content-creation"/>
    <w:p>
      <w:pPr>
        <w:pStyle w:val="Heading2"/>
      </w:pPr>
      <w:r>
        <w:t xml:space="preserve">5. Challenges in Local Content Creation</w:t>
      </w:r>
    </w:p>
    <w:p>
      <w:pPr>
        <w:pStyle w:val="FirstParagraph"/>
      </w:pPr>
      <w:r>
        <w:t xml:space="preserve">The research identified several barriers to effective content creation in Karachi:</w:t>
      </w:r>
    </w:p>
    <w:p>
      <w:pPr>
        <w:numPr>
          <w:ilvl w:val="0"/>
          <w:numId w:val="1003"/>
        </w:numPr>
        <w:pStyle w:val="Compact"/>
      </w:pPr>
      <w:r>
        <w:rPr>
          <w:bCs/>
          <w:b/>
        </w:rPr>
        <w:t xml:space="preserve">Lack of Multilingual Support:</w:t>
      </w:r>
      <w:r>
        <w:t xml:space="preserve"> </w:t>
      </w:r>
      <w:r>
        <w:t xml:space="preserve">Most global editors prioritize English, neglecting the needs of Urdu speakers who often struggle with translation tools.</w:t>
      </w:r>
    </w:p>
    <w:p>
      <w:pPr>
        <w:numPr>
          <w:ilvl w:val="0"/>
          <w:numId w:val="1003"/>
        </w:numPr>
        <w:pStyle w:val="Compact"/>
      </w:pPr>
      <w:r>
        <w:rPr>
          <w:bCs/>
          <w:b/>
        </w:rPr>
        <w:t xml:space="preserve">Technical Limitations:</w:t>
      </w:r>
      <w:r>
        <w:t xml:space="preserve"> </w:t>
      </w:r>
      <w:r>
        <w:t xml:space="preserve">Frequent power outages and limited internet access in parts of Karachi make offline editing essential but underdeveloped in current software.</w:t>
      </w:r>
    </w:p>
    <w:p>
      <w:pPr>
        <w:numPr>
          <w:ilvl w:val="0"/>
          <w:numId w:val="1003"/>
        </w:numPr>
        <w:pStyle w:val="Compact"/>
      </w:pPr>
      <w:r>
        <w:rPr>
          <w:bCs/>
          <w:b/>
        </w:rPr>
        <w:t xml:space="preserve">User Interface Complexity:</w:t>
      </w:r>
      <w:r>
        <w:t xml:space="preserve"> </w:t>
      </w:r>
      <w:r>
        <w:t xml:space="preserve">Many editors are not intuitive for users unfamiliar with Western design conventions, which may alienate Karachi’s population.</w:t>
      </w:r>
    </w:p>
    <w:p>
      <w:pPr>
        <w:pStyle w:val="FirstParagraph"/>
      </w:pPr>
      <w:r>
        <w:t xml:space="preserve">These challenges highlight the need for an editor that prioritizes simplicity, offline functionality, and linguistic inclusivity. For instance, incorporating voice-to-text features in Urdu or integrating local payment gateways could make the tool more accessible.</w:t>
      </w:r>
    </w:p>
    <w:bookmarkEnd w:id="24"/>
    <w:bookmarkStart w:id="25" w:name="proposed-editor-framework"/>
    <w:p>
      <w:pPr>
        <w:pStyle w:val="Heading2"/>
      </w:pPr>
      <w:r>
        <w:t xml:space="preserve">6. Proposed Editor Framework</w:t>
      </w:r>
    </w:p>
    <w:p>
      <w:pPr>
        <w:pStyle w:val="FirstParagraph"/>
      </w:pPr>
      <w:r>
        <w:t xml:space="preserve">The proposed editor framework includes:</w:t>
      </w:r>
    </w:p>
    <w:p>
      <w:pPr>
        <w:numPr>
          <w:ilvl w:val="0"/>
          <w:numId w:val="1004"/>
        </w:numPr>
        <w:pStyle w:val="Compact"/>
      </w:pPr>
      <w:r>
        <w:rPr>
          <w:bCs/>
          <w:b/>
        </w:rPr>
        <w:t xml:space="preserve">Multilingual Support:</w:t>
      </w:r>
      <w:r>
        <w:t xml:space="preserve"> </w:t>
      </w:r>
      <w:r>
        <w:t xml:space="preserve">Built-in Urdu-English translation and keyboard layouts for both languages.</w:t>
      </w:r>
    </w:p>
    <w:p>
      <w:pPr>
        <w:numPr>
          <w:ilvl w:val="0"/>
          <w:numId w:val="1004"/>
        </w:numPr>
        <w:pStyle w:val="Compact"/>
      </w:pPr>
      <w:r>
        <w:rPr>
          <w:bCs/>
          <w:b/>
        </w:rPr>
        <w:t xml:space="preserve">Offline Mode:</w:t>
      </w:r>
      <w:r>
        <w:t xml:space="preserve"> </w:t>
      </w:r>
      <w:r>
        <w:t xml:space="preserve">Content saving and editing without internet connectivity, with automatic sync once online.</w:t>
      </w:r>
    </w:p>
    <w:p>
      <w:pPr>
        <w:numPr>
          <w:ilvl w:val="0"/>
          <w:numId w:val="1004"/>
        </w:numPr>
        <w:pStyle w:val="Compact"/>
      </w:pPr>
      <w:r>
        <w:rPr>
          <w:bCs/>
          <w:b/>
        </w:rPr>
        <w:t xml:space="preserve">Cultural Templates:</w:t>
      </w:r>
      <w:r>
        <w:t xml:space="preserve"> </w:t>
      </w:r>
      <w:r>
        <w:t xml:space="preserve">Pre-designed templates for Karachi’s business cards, academic papers, and social media content (e.g., local festivals or events).</w:t>
      </w:r>
    </w:p>
    <w:p>
      <w:pPr>
        <w:numPr>
          <w:ilvl w:val="0"/>
          <w:numId w:val="1004"/>
        </w:numPr>
        <w:pStyle w:val="Compact"/>
      </w:pPr>
      <w:r>
        <w:rPr>
          <w:bCs/>
          <w:b/>
        </w:rPr>
        <w:t xml:space="preserve">Collaboration Tools:</w:t>
      </w:r>
      <w:r>
        <w:t xml:space="preserve"> </w:t>
      </w:r>
      <w:r>
        <w:t xml:space="preserve">Real-time editing features for team projects in Karachi’s startup ecosystem.</w:t>
      </w:r>
    </w:p>
    <w:p>
      <w:pPr>
        <w:pStyle w:val="FirstParagraph"/>
      </w:pPr>
      <w:r>
        <w:t xml:space="preserve">This framework is designed to be open-source, ensuring affordability and adaptability for educational institutions and entrepreneurs in Karachi. Pilot testing with local users will refine the tool further before full implementation.</w:t>
      </w:r>
    </w:p>
    <w:bookmarkEnd w:id="25"/>
    <w:bookmarkStart w:id="26" w:name="conclusion"/>
    <w:p>
      <w:pPr>
        <w:pStyle w:val="Heading2"/>
      </w:pPr>
      <w:r>
        <w:t xml:space="preserve">7. Conclusion</w:t>
      </w:r>
    </w:p>
    <w:p>
      <w:pPr>
        <w:pStyle w:val="FirstParagraph"/>
      </w:pPr>
      <w:r>
        <w:t xml:space="preserve">This Undergraduate Thesis emphasizes the critical role of a customized editor in empowering Karachi’s digital content creators. By addressing linguistic, technical, and cultural challenges specific to Pakistan’s largest city, such an editor can foster innovation and inclusivity in the digital space. The proposed framework not only meets local needs but also sets a precedent for localized software development in South Asia.</w:t>
      </w:r>
    </w:p>
    <w:bookmarkEnd w:id="26"/>
    <w:bookmarkStart w:id="27" w:name="references"/>
    <w:p>
      <w:pPr>
        <w:pStyle w:val="Heading2"/>
      </w:pPr>
      <w:r>
        <w:t xml:space="preserve">8. References</w:t>
      </w:r>
    </w:p>
    <w:p>
      <w:pPr>
        <w:numPr>
          <w:ilvl w:val="0"/>
          <w:numId w:val="1005"/>
        </w:numPr>
        <w:pStyle w:val="Compact"/>
      </w:pPr>
      <w:r>
        <w:t xml:space="preserve">UNESCO (2021). "Digital Literacy and Multilingualism in South Asia."</w:t>
      </w:r>
    </w:p>
    <w:p>
      <w:pPr>
        <w:numPr>
          <w:ilvl w:val="0"/>
          <w:numId w:val="1005"/>
        </w:numPr>
        <w:pStyle w:val="Compact"/>
      </w:pPr>
      <w:r>
        <w:t xml:space="preserve">Pakistan Telecommunication Authority (PTA). "Internet Connectivity Report, 2023."</w:t>
      </w:r>
    </w:p>
    <w:p>
      <w:pPr>
        <w:numPr>
          <w:ilvl w:val="0"/>
          <w:numId w:val="1005"/>
        </w:numPr>
        <w:pStyle w:val="Compact"/>
      </w:pPr>
      <w:r>
        <w:t xml:space="preserve">Local Case Studies: Interviews with Karachi-based software developers and content creators.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Pakistan Karachi</dc:title>
  <dc:creator/>
  <dc:language>en</dc:language>
  <cp:keywords/>
  <dcterms:created xsi:type="dcterms:W3CDTF">2026-07-21T02:00:37Z</dcterms:created>
  <dcterms:modified xsi:type="dcterms:W3CDTF">2026-07-21T02:00:37Z</dcterms:modified>
</cp:coreProperties>
</file>

<file path=docProps/custom.xml><?xml version="1.0" encoding="utf-8"?>
<Properties xmlns="http://schemas.openxmlformats.org/officeDocument/2006/custom-properties" xmlns:vt="http://schemas.openxmlformats.org/officeDocument/2006/docPropsVTypes"/>
</file>