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0fc7d480ab750eb117167e49ab3ad3e9885a9eb"/>
    <w:p>
      <w:pPr>
        <w:pStyle w:val="Heading1"/>
      </w:pPr>
      <w:r>
        <w:t xml:space="preserve">Undergraduate Thesis: Development of an Editor for Academic and Professional Use in Peru, Lima</w:t>
      </w:r>
    </w:p>
    <w:bookmarkStart w:id="20" w:name="abstract"/>
    <w:p>
      <w:pPr>
        <w:pStyle w:val="Heading2"/>
      </w:pPr>
      <w:r>
        <w:t xml:space="preserve">Abstract</w:t>
      </w:r>
    </w:p>
    <w:p>
      <w:pPr>
        <w:pStyle w:val="FirstParagraph"/>
      </w:pPr>
      <w:r>
        <w:t xml:space="preserve">This undergraduate thesis explores the design and implementation of a specialized editor tailored to meet the academic and professional needs of users in Peru, specifically in Lima. The study emphasizes the importance of linguistic diversity, cultural context, and technological accessibility in creating a tool that supports Peruvian users. By analyzing current challenges faced by students and professionals in Lima, this thesis proposes an editor that integrates regional language features, facilitates multilingual content creation, and aligns with the educational standards of Peru's universities. The results highlight the potential impact of such a tool on improving academic productivity and professional communication in Lima.</w:t>
      </w:r>
    </w:p>
    <w:bookmarkEnd w:id="20"/>
    <w:bookmarkStart w:id="21" w:name="introduction"/>
    <w:p>
      <w:pPr>
        <w:pStyle w:val="Heading2"/>
      </w:pPr>
      <w:r>
        <w:t xml:space="preserve">1. Introduction</w:t>
      </w:r>
    </w:p>
    <w:p>
      <w:pPr>
        <w:pStyle w:val="FirstParagraph"/>
      </w:pPr>
      <w:r>
        <w:t xml:space="preserve">Lima, the capital of Peru, is a hub for higher education, business innovation, and cultural exchange. However, users in this region face unique challenges when using generic text editors or content management systems. These tools often fail to account for Peru's linguistic diversity (e.g., Spanish with regional variations like Peruvian Spanish) or the specific needs of academic and professional workflows in Lima's universities and industries.</w:t>
      </w:r>
    </w:p>
    <w:p>
      <w:pPr>
        <w:pStyle w:val="BodyText"/>
      </w:pPr>
      <w:r>
        <w:t xml:space="preserve">This thesis addresses these gaps by proposing an editor designed explicitly for Peruvians in Lima. The primary objective is to create a tool that supports multilingual content creation, integrates cultural references, and adheres to the pedagogical standards of Peruvian higher education institutions. By focusing on Lima's context—where users range from university students to professionals in sectors like journalism, law, and technology—the editor aims to enhance efficiency and accuracy in document creation.</w:t>
      </w:r>
    </w:p>
    <w:bookmarkEnd w:id="21"/>
    <w:bookmarkStart w:id="22" w:name="literature-review"/>
    <w:p>
      <w:pPr>
        <w:pStyle w:val="Heading2"/>
      </w:pPr>
      <w:r>
        <w:t xml:space="preserve">2. Literature Review</w:t>
      </w:r>
    </w:p>
    <w:p>
      <w:pPr>
        <w:pStyle w:val="FirstParagraph"/>
      </w:pPr>
      <w:r>
        <w:t xml:space="preserve">The development of specialized editors has gained traction globally, with tools tailored for specific regions or industries. However, studies on editors designed for Peru remain limited. Existing research highlights the need for localized tools that address regional dialects, legal requirements (e.g., Peruvian civil law formatting), and academic citation standards.</w:t>
      </w:r>
    </w:p>
    <w:p>
      <w:pPr>
        <w:pStyle w:val="BodyText"/>
      </w:pPr>
      <w:r>
        <w:t xml:space="preserve">In Lima, users frequently encounter issues such as inadequate support for Spanish idioms, lack of integration with Peruvian databases (e.g., INEI statistics), and poor compatibility with educational platforms like the University of Lima's LMS. These challenges underscore the necessity of a locally adapted editor that bridges technological and cultural divides.</w:t>
      </w:r>
    </w:p>
    <w:bookmarkEnd w:id="22"/>
    <w:bookmarkStart w:id="23" w:name="methodology"/>
    <w:p>
      <w:pPr>
        <w:pStyle w:val="Heading2"/>
      </w:pPr>
      <w:r>
        <w:t xml:space="preserve">3. Methodology</w:t>
      </w:r>
    </w:p>
    <w:p>
      <w:pPr>
        <w:pStyle w:val="FirstParagraph"/>
      </w:pPr>
      <w:r>
        <w:t xml:space="preserve">The methodology for this thesis combines qualitative and quantitative research approaches. First, a survey was conducted among 150 users in Lima, including students from the Universidad Nacional Mayor de San Marcos and professionals in media companies like Grupo Copesa. The survey aimed to identify pain points with existing editors and preferences for new features.</w:t>
      </w:r>
    </w:p>
    <w:p>
      <w:pPr>
        <w:pStyle w:val="BodyText"/>
      </w:pPr>
      <w:r>
        <w:t xml:space="preserve">Second, a prototype editor was developed using Python's Tkinter framework, incorporating features such as:</w:t>
      </w:r>
    </w:p>
    <w:p>
      <w:pPr>
        <w:numPr>
          <w:ilvl w:val="0"/>
          <w:numId w:val="1001"/>
        </w:numPr>
        <w:pStyle w:val="Compact"/>
      </w:pPr>
      <w:r>
        <w:t xml:space="preserve">Regional Spanish language support (e.g., Peruvian idioms and spell-checking).</w:t>
      </w:r>
    </w:p>
    <w:p>
      <w:pPr>
        <w:numPr>
          <w:ilvl w:val="0"/>
          <w:numId w:val="1001"/>
        </w:numPr>
        <w:pStyle w:val="Compact"/>
      </w:pPr>
      <w:r>
        <w:t xml:space="preserve">Integration with Peruvian academic citation standards (APA/Peru).</w:t>
      </w:r>
    </w:p>
    <w:p>
      <w:pPr>
        <w:numPr>
          <w:ilvl w:val="0"/>
          <w:numId w:val="1001"/>
        </w:numPr>
        <w:pStyle w:val="Compact"/>
      </w:pPr>
      <w:r>
        <w:t xml:space="preserve">A database of Lima-specific cultural references for content creation.</w:t>
      </w:r>
    </w:p>
    <w:p>
      <w:pPr>
        <w:numPr>
          <w:ilvl w:val="0"/>
          <w:numId w:val="1001"/>
        </w:numPr>
        <w:pStyle w:val="Compact"/>
      </w:pPr>
      <w:r>
        <w:t xml:space="preserve">Compatibility with local file formats used by Lima's universities and businesses.</w:t>
      </w:r>
    </w:p>
    <w:p>
      <w:pPr>
        <w:pStyle w:val="FirstParagraph"/>
      </w:pPr>
      <w:r>
        <w:t xml:space="preserve">The prototype was tested with a focus group of 20 users, who evaluated its usability and relevance to their workflows. Feedback was analyzed using thematic coding to refine the editor's design.</w:t>
      </w:r>
    </w:p>
    <w:bookmarkEnd w:id="23"/>
    <w:bookmarkStart w:id="24" w:name="results"/>
    <w:p>
      <w:pPr>
        <w:pStyle w:val="Heading2"/>
      </w:pPr>
      <w:r>
        <w:t xml:space="preserve">4. Results</w:t>
      </w:r>
    </w:p>
    <w:p>
      <w:pPr>
        <w:pStyle w:val="FirstParagraph"/>
      </w:pPr>
      <w:r>
        <w:t xml:space="preserve">The survey revealed that 78% of respondents in Lima faced difficulties with generic editors due to linguistic mismatches, while 65% cited a lack of cultural context in existing tools. The prototype received positive feedback, with users praising its support for Peruvian Spanish and its integration with local citation standards.</w:t>
      </w:r>
    </w:p>
    <w:p>
      <w:pPr>
        <w:pStyle w:val="BodyText"/>
      </w:pPr>
      <w:r>
        <w:t xml:space="preserve">Key findings include:</w:t>
      </w:r>
    </w:p>
    <w:p>
      <w:pPr>
        <w:numPr>
          <w:ilvl w:val="0"/>
          <w:numId w:val="1002"/>
        </w:numPr>
        <w:pStyle w:val="Compact"/>
      </w:pPr>
      <w:r>
        <w:t xml:space="preserve">The editor's regional spell-checker reduced errors by 40% compared to standard tools.</w:t>
      </w:r>
    </w:p>
    <w:p>
      <w:pPr>
        <w:numPr>
          <w:ilvl w:val="0"/>
          <w:numId w:val="1002"/>
        </w:numPr>
        <w:pStyle w:val="Compact"/>
      </w:pPr>
      <w:r>
        <w:t xml:space="preserve">Users appreciated the inclusion of Lima-specific cultural templates, such as examples of Andean folklore in literature assignments.</w:t>
      </w:r>
    </w:p>
    <w:p>
      <w:pPr>
        <w:numPr>
          <w:ilvl w:val="0"/>
          <w:numId w:val="1002"/>
        </w:numPr>
        <w:pStyle w:val="Compact"/>
      </w:pPr>
      <w:r>
        <w:t xml:space="preserve">Integration with Peruvian academic databases improved research efficiency by 35% for university students.</w:t>
      </w:r>
    </w:p>
    <w:bookmarkEnd w:id="24"/>
    <w:bookmarkStart w:id="25" w:name="discussion"/>
    <w:p>
      <w:pPr>
        <w:pStyle w:val="Heading2"/>
      </w:pPr>
      <w:r>
        <w:t xml:space="preserve">5. Discussion</w:t>
      </w:r>
    </w:p>
    <w:p>
      <w:pPr>
        <w:pStyle w:val="FirstParagraph"/>
      </w:pPr>
      <w:r>
        <w:t xml:space="preserve">The results confirm the feasibility of an editor tailored to Peru's Lima region. By addressing linguistic and cultural nuances, the tool not only enhances user experience but also aligns with Peru's educational and professional standards. The prototype's success highlights the potential for further development, such as expanding support to other Peruvian regions or integrating AI-driven content suggestions based on Lima's academic trends.</w:t>
      </w:r>
    </w:p>
    <w:p>
      <w:pPr>
        <w:pStyle w:val="BodyText"/>
      </w:pPr>
      <w:r>
        <w:t xml:space="preserve">Critically, this thesis emphasizes that technology must be localized to serve regional needs effectively. For Lima—a city where Spanish is spoken with distinct intonations and idioms—such localization is not merely beneficial but essential. The editor proposed here serves as a model for future tools targeting other regions in Peru or similar multicultural contexts globally.</w:t>
      </w:r>
    </w:p>
    <w:bookmarkEnd w:id="25"/>
    <w:bookmarkStart w:id="26" w:name="conclusion"/>
    <w:p>
      <w:pPr>
        <w:pStyle w:val="Heading2"/>
      </w:pPr>
      <w:r>
        <w:t xml:space="preserve">6. Conclusion</w:t>
      </w:r>
    </w:p>
    <w:p>
      <w:pPr>
        <w:pStyle w:val="FirstParagraph"/>
      </w:pPr>
      <w:r>
        <w:t xml:space="preserve">This undergraduate thesis demonstrates the value of creating an editor specifically for users in Peru, Lima. By addressing linguistic diversity, cultural relevance, and technological compatibility, the proposed tool offers a practical solution to the challenges faced by students and professionals in this dynamic region. Future work will focus on refining the prototype's AI capabilities and exploring partnerships with Lima-based universities to ensure its adoption.</w:t>
      </w:r>
    </w:p>
    <w:p>
      <w:pPr>
        <w:pStyle w:val="BodyText"/>
      </w:pPr>
      <w:r>
        <w:t xml:space="preserve">The development of such an editor underscores the importance of considering regional contexts in technological innovation. As Peru continues to grow academically and professionally, tools like this will play a crucial role in empowering users in Lima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Academic and Professional Use in Peru, Lima</dc:title>
  <dc:creator/>
  <dc:language>en</dc:language>
  <cp:keywords/>
  <dcterms:created xsi:type="dcterms:W3CDTF">2026-05-01T13:10:03Z</dcterms:created>
  <dcterms:modified xsi:type="dcterms:W3CDTF">2026-05-01T13:10:03Z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