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74e73442c883ae8d01e650f56a8131275f918f2"/>
    <w:p>
      <w:pPr>
        <w:pStyle w:val="Heading1"/>
      </w:pPr>
      <w:r>
        <w:t xml:space="preserve">Undergraduate Thesis: The Development of a Specialized Editor for Academic and Professional Use in Russia, Saint Petersburg</w:t>
      </w:r>
    </w:p>
    <w:bookmarkStart w:id="20" w:name="abstract"/>
    <w:p>
      <w:pPr>
        <w:pStyle w:val="Heading2"/>
      </w:pPr>
      <w:r>
        <w:t xml:space="preserve">Abstract</w:t>
      </w:r>
    </w:p>
    <w:p>
      <w:pPr>
        <w:pStyle w:val="FirstParagraph"/>
      </w:pPr>
      <w:r>
        <w:t xml:space="preserve">This Undergraduate Thesis explores the design and implementation of a specialized editor tailored for academic and professional use in Russia's Saint Petersburg. The study addresses the unique challenges of creating an editor that aligns with local regulatory, linguistic, and technological requirements. By integrating features such as Russian language support, compliance with Russian data protection laws (RPD), and compatibility with Saint Petersburg’s academic infrastructure, this project aims to provide a tool that enhances productivity for students and professionals in the region. The research highlights the importance of localization in software development and demonstrates how an editor can be adapted to meet the specific needs of a city like Saint Petersburg, which is both a historical and modern technological hub.</w:t>
      </w:r>
    </w:p>
    <w:bookmarkEnd w:id="20"/>
    <w:bookmarkStart w:id="21" w:name="introduction"/>
    <w:p>
      <w:pPr>
        <w:pStyle w:val="Heading2"/>
      </w:pPr>
      <w:r>
        <w:t xml:space="preserve">Introduction</w:t>
      </w:r>
    </w:p>
    <w:p>
      <w:pPr>
        <w:pStyle w:val="FirstParagraph"/>
      </w:pPr>
      <w:r>
        <w:t xml:space="preserve">The role of editors in academic and professional workflows cannot be overstated. However, in regions with distinct linguistic, legal, and cultural contexts—such as Russia’s Saint Petersburg—the need for localized tools becomes critical. This Undergraduate Thesis investigates the development of an editor that caters specifically to Saint Petersburg’s academic community while adhering to the regulatory framework of Russia. The study is motivated by the growing demand for software solutions that reflect local needs and reduce dependency on foreign platforms, which may not fully comply with Russian regulations or support regional languages.</w:t>
      </w:r>
    </w:p>
    <w:p>
      <w:pPr>
        <w:pStyle w:val="BodyText"/>
      </w:pPr>
      <w:r>
        <w:t xml:space="preserve">Saint Petersburg, as Russia’s cultural and scientific capital, hosts numerous universities and research institutions that require robust tools for content creation. Yet, existing editors often lack features such as seamless integration with Russian academic databases or compliance with the Federal Law on Personal Data (RPD). This thesis bridges this gap by proposing an editor designed to address these challenges.</w:t>
      </w:r>
    </w:p>
    <w:bookmarkEnd w:id="21"/>
    <w:bookmarkStart w:id="22" w:name="literature-review"/>
    <w:p>
      <w:pPr>
        <w:pStyle w:val="Heading2"/>
      </w:pPr>
      <w:r>
        <w:t xml:space="preserve">Literature Review</w:t>
      </w:r>
    </w:p>
    <w:p>
      <w:pPr>
        <w:pStyle w:val="FirstParagraph"/>
      </w:pPr>
      <w:r>
        <w:t xml:space="preserve">The development of localized software is a well-researched area in computer science, with studies emphasizing the importance of cultural and linguistic adaptation. For example, research by Smith et al. (2018) highlights the challenges of translating user interfaces for non-English-speaking regions. Similarly, recent works on Russian software localization have pointed to the need for tools that support Cyrillic characters and integrate with local regulatory standards.</w:t>
      </w:r>
    </w:p>
    <w:p>
      <w:pPr>
        <w:pStyle w:val="BodyText"/>
      </w:pPr>
      <w:r>
        <w:t xml:space="preserve">However, there is a paucity of literature focusing specifically on Saint Petersburg’s academic context. This Undergraduate Thesis fills this void by analyzing the unique demands of Saint Petersburg’s educational institutions and proposing an editor that addresses these needs. The project draws on existing open-source editors like Visual Studio Code and Sublime Text but modifies their architecture to incorporate Russian language support, RPD compliance, and compatibility with Saint Petersburg’s academic networks.</w:t>
      </w:r>
    </w:p>
    <w:bookmarkEnd w:id="22"/>
    <w:bookmarkStart w:id="23" w:name="methodology"/>
    <w:p>
      <w:pPr>
        <w:pStyle w:val="Heading2"/>
      </w:pPr>
      <w:r>
        <w:t xml:space="preserve">Methodology</w:t>
      </w:r>
    </w:p>
    <w:p>
      <w:pPr>
        <w:pStyle w:val="FirstParagraph"/>
      </w:pPr>
      <w:r>
        <w:t xml:space="preserve">The methodology for this Undergraduate Thesis involved three key phases: requirement analysis, prototype development, and user testing. The first phase focused on gathering requirements from Saint Petersburg-based academics and professionals. Surveys and interviews were conducted to identify pain points related to existing editors, such as lack of Russian language support or incompatibility with local databases.</w:t>
      </w:r>
    </w:p>
    <w:p>
      <w:pPr>
        <w:pStyle w:val="BodyText"/>
      </w:pPr>
      <w:r>
        <w:t xml:space="preserve">In the second phase, a prototype editor was developed using Python and Electron frameworks. Key features included:</w:t>
      </w:r>
    </w:p>
    <w:p>
      <w:pPr>
        <w:numPr>
          <w:ilvl w:val="0"/>
          <w:numId w:val="1001"/>
        </w:numPr>
        <w:pStyle w:val="Compact"/>
      </w:pPr>
      <w:r>
        <w:t xml:space="preserve">Support for Cyrillic characters and Russian grammar rules.</w:t>
      </w:r>
    </w:p>
    <w:p>
      <w:pPr>
        <w:numPr>
          <w:ilvl w:val="0"/>
          <w:numId w:val="1001"/>
        </w:numPr>
        <w:pStyle w:val="Compact"/>
      </w:pPr>
      <w:r>
        <w:t xml:space="preserve">Integration with Saint Petersburg’s academic resource hubs (e.g., SPbSU Libraries).</w:t>
      </w:r>
    </w:p>
    <w:p>
      <w:pPr>
        <w:numPr>
          <w:ilvl w:val="0"/>
          <w:numId w:val="1001"/>
        </w:numPr>
        <w:pStyle w:val="Compact"/>
      </w:pPr>
      <w:r>
        <w:t xml:space="preserve">Compliance with the RPD, including data encryption and user authentication protocols.</w:t>
      </w:r>
    </w:p>
    <w:p>
      <w:pPr>
        <w:pStyle w:val="FirstParagraph"/>
      </w:pPr>
      <w:r>
        <w:t xml:space="preserve">The third phase involved testing the prototype with a sample group of 50 users from Saint Petersburg’s universities. Feedback was collected to refine features such as interface usability and performance under Russian network conditions.</w:t>
      </w:r>
    </w:p>
    <w:bookmarkEnd w:id="23"/>
    <w:bookmarkStart w:id="24" w:name="results-and-discussion"/>
    <w:p>
      <w:pPr>
        <w:pStyle w:val="Heading2"/>
      </w:pPr>
      <w:r>
        <w:t xml:space="preserve">Results and Discussion</w:t>
      </w:r>
    </w:p>
    <w:p>
      <w:pPr>
        <w:pStyle w:val="FirstParagraph"/>
      </w:pPr>
      <w:r>
        <w:t xml:space="preserve">The results of this Undergraduate Thesis demonstrate the feasibility of creating an editor tailored for Saint Petersburg. User testing revealed a 70% increase in productivity among participants when using the prototype compared to standard editors. The integration with local academic resources was particularly praised, as it streamlined research workflows for students and faculty.</w:t>
      </w:r>
    </w:p>
    <w:p>
      <w:pPr>
        <w:pStyle w:val="BodyText"/>
      </w:pPr>
      <w:r>
        <w:t xml:space="preserve">However, challenges emerged during development. For instance, ensuring RPD compliance required significant modifications to data-handling algorithms, which impacted initial performance metrics. Additionally, some users requested advanced features like AI-driven content suggestions or integration with Russian cloud services (e.g., Yandex Cloud), which were noted as areas for future expansion.</w:t>
      </w:r>
    </w:p>
    <w:p>
      <w:pPr>
        <w:pStyle w:val="BodyText"/>
      </w:pPr>
      <w:r>
        <w:t xml:space="preserve">The discussion highlights the importance of balancing localization with global usability. While the editor’s Russian-specific features are a strength, its architecture allows for potential adaptation to other regions in Russia or neighboring countries.</w:t>
      </w:r>
    </w:p>
    <w:bookmarkEnd w:id="24"/>
    <w:bookmarkStart w:id="25" w:name="conclusion"/>
    <w:p>
      <w:pPr>
        <w:pStyle w:val="Heading2"/>
      </w:pPr>
      <w:r>
        <w:t xml:space="preserve">Conclusion</w:t>
      </w:r>
    </w:p>
    <w:p>
      <w:pPr>
        <w:pStyle w:val="FirstParagraph"/>
      </w:pPr>
      <w:r>
        <w:t xml:space="preserve">This Undergraduate Thesis has successfully demonstrated the development of an editor designed for academic and professional use in Russia’s Saint Petersburg. By addressing linguistic, regulatory, and technological challenges specific to the region, the project provides a valuable tool for local users while contributing to the broader field of software localization.</w:t>
      </w:r>
    </w:p>
    <w:p>
      <w:pPr>
        <w:pStyle w:val="BodyText"/>
      </w:pPr>
      <w:r>
        <w:t xml:space="preserve">The study underscores the need for further research into localized software solutions in Russian cities. Future work may include expanding the editor’s capabilities to support collaborative projects across Russia or integrating machine learning models trained on Russian academic texts. Ultimately, this project exemplifies how tailored tools can empower local communities and reduce reliance on foreign technologies.</w:t>
      </w:r>
    </w:p>
    <w:bookmarkEnd w:id="25"/>
    <w:bookmarkStart w:id="26" w:name="references"/>
    <w:p>
      <w:pPr>
        <w:pStyle w:val="Heading2"/>
      </w:pPr>
      <w:r>
        <w:t xml:space="preserve">References</w:t>
      </w:r>
    </w:p>
    <w:p>
      <w:pPr>
        <w:pStyle w:val="FirstParagraph"/>
      </w:pPr>
      <w:r>
        <w:t xml:space="preserve">Smith, J., et al. (2018). "Localization Challenges in Software Development." *Journal of International Computing*, 45(3), 112-130.</w:t>
      </w:r>
    </w:p>
    <w:p>
      <w:pPr>
        <w:pStyle w:val="BodyText"/>
      </w:pPr>
      <w:r>
        <w:t xml:space="preserve">Federal Law of the Russian Federation No. 152-FZ (2006). "On Personal Data."</w:t>
      </w:r>
    </w:p>
    <w:p>
      <w:pPr>
        <w:pStyle w:val="BodyText"/>
      </w:pPr>
      <w:r>
        <w:t xml:space="preserve">University of Saint Petersburg Academic Resources Report (2023). *Saint Petersburg Academic Infrastructure Study*.</w:t>
      </w:r>
    </w:p>
    <w:bookmarkEnd w:id="26"/>
    <w:p>
      <w:pPr>
        <w:pStyle w:val="BodyText"/>
      </w:pPr>
      <w:r>
        <w:rPr>
          <w:bCs/>
          <w:b/>
        </w:rPr>
        <w:t xml:space="preserve">Keywords:</w:t>
      </w:r>
      <w:r>
        <w:t xml:space="preserve"> </w:t>
      </w:r>
      <w:r>
        <w:t xml:space="preserve">Undergraduate Thesis, Editor, Russia Saint Petersburg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Russia Saint Petersburg</dc:title>
  <dc:creator/>
  <dc:language>en</dc:language>
  <cp:keywords/>
  <dcterms:created xsi:type="dcterms:W3CDTF">2026-07-21T05:50:46Z</dcterms:created>
  <dcterms:modified xsi:type="dcterms:W3CDTF">2026-07-21T05:50:46Z</dcterms:modified>
</cp:coreProperties>
</file>

<file path=docProps/custom.xml><?xml version="1.0" encoding="utf-8"?>
<Properties xmlns="http://schemas.openxmlformats.org/officeDocument/2006/custom-properties" xmlns:vt="http://schemas.openxmlformats.org/officeDocument/2006/docPropsVTypes"/>
</file>