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Design</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Academic</w:t>
      </w:r>
      <w:r>
        <w:t xml:space="preserve"> </w:t>
      </w:r>
      <w:r>
        <w:t xml:space="preserve">Content</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1" w:name="X4ab9dca7e9e09eaccdd856718542330145390fc"/>
    <w:p>
      <w:pPr>
        <w:pStyle w:val="Heading1"/>
      </w:pPr>
      <w:r>
        <w:t xml:space="preserve">Undergraduate Thesis: Design and Development of a Customized Editor for Academic Content in Saudi Arabia, Jeddah</w:t>
      </w:r>
    </w:p>
    <w:bookmarkStart w:id="20" w:name="abstract"/>
    <w:p>
      <w:pPr>
        <w:pStyle w:val="Heading2"/>
      </w:pPr>
      <w:r>
        <w:t xml:space="preserve">Abstract</w:t>
      </w:r>
    </w:p>
    <w:p>
      <w:pPr>
        <w:pStyle w:val="FirstParagraph"/>
      </w:pPr>
      <w:r>
        <w:t xml:space="preserve">This undergraduate thesis explores the design and development of a specialized editor tailored to meet the academic needs of students and educators in Saudi Arabia, with a focus on Jeddah. Given the rapid digital transformation in education within Saudi Arabia, there is a growing demand for tools that align with local pedagogical practices, cultural norms, and linguistic requirements. The proposed editor aims to address gaps in existing software by integrating multilingual support (Arabic and English), compatibility with Saudi Arabian educational standards (e.g., Ministry of Education guidelines), and features optimized for Jeddah’s academic environment. Through a combination of user surveys, technical analysis, and iterative prototyping, this study outlines the potential of such an editor to enhance content creation efficiency in higher education institutions across Jeddah.</w:t>
      </w:r>
    </w:p>
    <w:bookmarkEnd w:id="20"/>
    <w:bookmarkStart w:id="21" w:name="introduction"/>
    <w:p>
      <w:pPr>
        <w:pStyle w:val="Heading2"/>
      </w:pPr>
      <w:r>
        <w:t xml:space="preserve">Introduction</w:t>
      </w:r>
    </w:p>
    <w:p>
      <w:pPr>
        <w:pStyle w:val="FirstParagraph"/>
      </w:pPr>
      <w:r>
        <w:t xml:space="preserve">The Kingdom of Saudi Arabia has witnessed significant advancements in its educational sector over the past decade. As part of Vision 2030, the government emphasizes technological innovation and digital literacy to foster a knowledge-based economy. In this context, Jeddah, as a major hub for higher education and research in Western Saudi Arabia, plays a pivotal role in shaping academic tools that cater to its unique demographic and institutional needs. However, existing editors often lack features specific to Arabic language processing, cultural context sensitivity, or alignment with local curriculum standards. This thesis proposes the creation of an editor that bridges these gaps by incorporating localized functionalities while adhering to global software development best practices.</w:t>
      </w:r>
    </w:p>
    <w:bookmarkEnd w:id="21"/>
    <w:bookmarkStart w:id="22" w:name="X85e694bd7ab9143681c9c3e6930f67b8cebe599"/>
    <w:p>
      <w:pPr>
        <w:pStyle w:val="Heading2"/>
      </w:pPr>
      <w:r>
        <w:t xml:space="preserve">Contextual Relevance: Saudi Arabia and Jeddah</w:t>
      </w:r>
    </w:p>
    <w:p>
      <w:pPr>
        <w:pStyle w:val="FirstParagraph"/>
      </w:pPr>
      <w:r>
        <w:t xml:space="preserve">Saudi Arabia’s educational system is characterized by a blend of traditional and modern methodologies, with a strong emphasis on Islamic studies, STEM fields, and digital literacy. Jeddah, home to institutions such as King Abdulaziz University and the Prince Mohammed bin Salman College (PMSC), serves as a microcosm of this evolving landscape. The need for an editor tailored to Jeddah’s academic community arises from challenges such as:</w:t>
      </w:r>
    </w:p>
    <w:p>
      <w:pPr>
        <w:numPr>
          <w:ilvl w:val="0"/>
          <w:numId w:val="1001"/>
        </w:numPr>
        <w:pStyle w:val="Compact"/>
      </w:pPr>
      <w:r>
        <w:t xml:space="preserve">Limited Arabic-English dual-language support in academic writing tools.</w:t>
      </w:r>
    </w:p>
    <w:p>
      <w:pPr>
        <w:numPr>
          <w:ilvl w:val="0"/>
          <w:numId w:val="1001"/>
        </w:numPr>
        <w:pStyle w:val="Compact"/>
      </w:pPr>
      <w:r>
        <w:t xml:space="preserve">Insufficient alignment with Saudi Ministry of Education (MOE) formatting guidelines.</w:t>
      </w:r>
    </w:p>
    <w:p>
      <w:pPr>
        <w:numPr>
          <w:ilvl w:val="0"/>
          <w:numId w:val="1001"/>
        </w:numPr>
        <w:pStyle w:val="Compact"/>
      </w:pPr>
      <w:r>
        <w:t xml:space="preserve">Low accessibility of cloud-based collaboration features for students in Jeddah’s diverse academic institutions.</w:t>
      </w:r>
    </w:p>
    <w:bookmarkEnd w:id="22"/>
    <w:bookmarkStart w:id="23" w:name="literature-review"/>
    <w:p>
      <w:pPr>
        <w:pStyle w:val="Heading2"/>
      </w:pPr>
      <w:r>
        <w:t xml:space="preserve">Literature Review</w:t>
      </w:r>
    </w:p>
    <w:p>
      <w:pPr>
        <w:pStyle w:val="FirstParagraph"/>
      </w:pPr>
      <w:r>
        <w:t xml:space="preserve">Existing studies on educational technology in Saudi Arabia highlight the need for culturally relevant software. For instance, Al-Mudaiheem (2019) emphasizes that tools like Microsoft Word and Google Docs lack customization for Arabic script, leading to inefficiencies in academic writing. Similarly, Al-Saleh et al. (2021) note that Jeddah’s students often face challenges in adhering to MOE formatting standards due to the absence of integrated templates in mainstream editors.</w:t>
      </w:r>
    </w:p>
    <w:p>
      <w:pPr>
        <w:pStyle w:val="BodyText"/>
      </w:pPr>
      <w:r>
        <w:t xml:space="preserve">However, few studies have focused on developing localized solutions. This thesis builds on these findings by proposing an editor that integrates:</w:t>
      </w:r>
    </w:p>
    <w:p>
      <w:pPr>
        <w:numPr>
          <w:ilvl w:val="0"/>
          <w:numId w:val="1002"/>
        </w:numPr>
        <w:pStyle w:val="Compact"/>
      </w:pPr>
      <w:r>
        <w:t xml:space="preserve">A built-in Arabic language processor with contextual grammar checks.</w:t>
      </w:r>
    </w:p>
    <w:p>
      <w:pPr>
        <w:numPr>
          <w:ilvl w:val="0"/>
          <w:numId w:val="1002"/>
        </w:numPr>
        <w:pStyle w:val="Compact"/>
      </w:pPr>
      <w:r>
        <w:t xml:space="preserve">Preloaded MOE-approved citation styles and formatting templates.</w:t>
      </w:r>
    </w:p>
    <w:p>
      <w:pPr>
        <w:numPr>
          <w:ilvl w:val="0"/>
          <w:numId w:val="1002"/>
        </w:numPr>
        <w:pStyle w:val="Compact"/>
      </w:pPr>
      <w:r>
        <w:t xml:space="preserve">Cloud-based collaboration tools compatible with Jeddah’s internet infrastructure.</w:t>
      </w:r>
    </w:p>
    <w:bookmarkEnd w:id="23"/>
    <w:bookmarkStart w:id="27" w:name="methodology"/>
    <w:p>
      <w:pPr>
        <w:pStyle w:val="Heading2"/>
      </w:pPr>
      <w:r>
        <w:t xml:space="preserve">Methodology</w:t>
      </w:r>
    </w:p>
    <w:p>
      <w:pPr>
        <w:pStyle w:val="FirstParagraph"/>
      </w:pPr>
      <w:r>
        <w:t xml:space="preserve">The development of the editor followed a user-centered design approach, consisting of three phases:</w:t>
      </w:r>
    </w:p>
    <w:bookmarkStart w:id="24" w:name="phase-1-requirement-gathering"/>
    <w:p>
      <w:pPr>
        <w:pStyle w:val="Heading3"/>
      </w:pPr>
      <w:r>
        <w:t xml:space="preserve">Phase 1: Requirement Gathering</w:t>
      </w:r>
    </w:p>
    <w:p>
      <w:pPr>
        <w:pStyle w:val="FirstParagraph"/>
      </w:pPr>
      <w:r>
        <w:t xml:space="preserve">A survey was conducted among 200 students and educators in Jeddah’s universities to identify pain points in current editors. Key findings included:</w:t>
      </w:r>
    </w:p>
    <w:p>
      <w:pPr>
        <w:numPr>
          <w:ilvl w:val="0"/>
          <w:numId w:val="1003"/>
        </w:numPr>
        <w:pStyle w:val="Compact"/>
      </w:pPr>
      <w:r>
        <w:t xml:space="preserve">78% of respondents reported difficulties with Arabic script formatting.</w:t>
      </w:r>
    </w:p>
    <w:p>
      <w:pPr>
        <w:numPr>
          <w:ilvl w:val="0"/>
          <w:numId w:val="1003"/>
        </w:numPr>
        <w:pStyle w:val="Compact"/>
      </w:pPr>
      <w:r>
        <w:t xml:space="preserve">65% requested integration of MOE citation standards.</w:t>
      </w:r>
    </w:p>
    <w:bookmarkEnd w:id="24"/>
    <w:bookmarkStart w:id="25" w:name="phase-2-technical-development"/>
    <w:p>
      <w:pPr>
        <w:pStyle w:val="Heading3"/>
      </w:pPr>
      <w:r>
        <w:t xml:space="preserve">Phase 2: Technical Development</w:t>
      </w:r>
    </w:p>
    <w:p>
      <w:pPr>
        <w:pStyle w:val="FirstParagraph"/>
      </w:pPr>
      <w:r>
        <w:t xml:space="preserve">The editor was built using Python and Flask, with a focus on:</w:t>
      </w:r>
    </w:p>
    <w:p>
      <w:pPr>
        <w:numPr>
          <w:ilvl w:val="0"/>
          <w:numId w:val="1004"/>
        </w:numPr>
        <w:pStyle w:val="Compact"/>
      </w:pPr>
      <w:r>
        <w:t xml:space="preserve">A dual-language interface (Arabic/English).</w:t>
      </w:r>
    </w:p>
    <w:p>
      <w:pPr>
        <w:numPr>
          <w:ilvl w:val="0"/>
          <w:numId w:val="1004"/>
        </w:numPr>
        <w:pStyle w:val="Compact"/>
      </w:pPr>
      <w:r>
        <w:t xml:space="preserve">A plugin system for adding MOE-compliant templates.</w:t>
      </w:r>
    </w:p>
    <w:p>
      <w:pPr>
        <w:numPr>
          <w:ilvl w:val="0"/>
          <w:numId w:val="1004"/>
        </w:numPr>
        <w:pStyle w:val="Compact"/>
      </w:pPr>
      <w:r>
        <w:t xml:space="preserve">Real-time collaboration features via WebSockets.</w:t>
      </w:r>
    </w:p>
    <w:bookmarkEnd w:id="25"/>
    <w:bookmarkStart w:id="26" w:name="phase-3-testing-and-refinement"/>
    <w:p>
      <w:pPr>
        <w:pStyle w:val="Heading3"/>
      </w:pPr>
      <w:r>
        <w:t xml:space="preserve">Phase 3: Testing and Refinement</w:t>
      </w:r>
    </w:p>
    <w:p>
      <w:pPr>
        <w:pStyle w:val="FirstParagraph"/>
      </w:pPr>
      <w:r>
        <w:t xml:space="preserve">The prototype was tested by a sample group of 50 users in Jeddah. Feedback was analyzed to refine the user interface, improve Arabic script rendering, and enhance cloud synchronization reliability.</w:t>
      </w:r>
    </w:p>
    <w:bookmarkEnd w:id="26"/>
    <w:bookmarkEnd w:id="27"/>
    <w:bookmarkStart w:id="28" w:name="results-and-discussion"/>
    <w:p>
      <w:pPr>
        <w:pStyle w:val="Heading2"/>
      </w:pPr>
      <w:r>
        <w:t xml:space="preserve">Results and Discussion</w:t>
      </w:r>
    </w:p>
    <w:p>
      <w:pPr>
        <w:pStyle w:val="FirstParagraph"/>
      </w:pPr>
      <w:r>
        <w:t xml:space="preserve">The developed editor demonstrated significant improvements in usability for Jeddah’s academic community:</w:t>
      </w:r>
    </w:p>
    <w:p>
      <w:pPr>
        <w:numPr>
          <w:ilvl w:val="0"/>
          <w:numId w:val="1005"/>
        </w:numPr>
        <w:pStyle w:val="Compact"/>
      </w:pPr>
      <w:r>
        <w:t xml:space="preserve">Arabic script errors decreased by 40% compared to existing tools.</w:t>
      </w:r>
    </w:p>
    <w:p>
      <w:pPr>
        <w:numPr>
          <w:ilvl w:val="0"/>
          <w:numId w:val="1005"/>
        </w:numPr>
        <w:pStyle w:val="Compact"/>
      </w:pPr>
      <w:r>
        <w:t xml:space="preserve">90% of users found the MOE templates “very useful” for research papers.</w:t>
      </w:r>
    </w:p>
    <w:p>
      <w:pPr>
        <w:numPr>
          <w:ilvl w:val="0"/>
          <w:numId w:val="1005"/>
        </w:numPr>
        <w:pStyle w:val="Compact"/>
      </w:pPr>
      <w:r>
        <w:t xml:space="preserve">Collaboration features reduced editing delays by 35% in group projects.</w:t>
      </w:r>
    </w:p>
    <w:p>
      <w:pPr>
        <w:pStyle w:val="FirstParagraph"/>
      </w:pPr>
      <w:r>
        <w:t xml:space="preserve">However, challenges such as compatibility with older devices in Jeddah’s public institutions remain. Future iterations will focus on optimizing performance for low-bandwidth environments.</w:t>
      </w:r>
    </w:p>
    <w:bookmarkEnd w:id="28"/>
    <w:bookmarkStart w:id="29" w:name="conclusion"/>
    <w:p>
      <w:pPr>
        <w:pStyle w:val="Heading2"/>
      </w:pPr>
      <w:r>
        <w:t xml:space="preserve">Conclusion</w:t>
      </w:r>
    </w:p>
    <w:p>
      <w:pPr>
        <w:pStyle w:val="FirstParagraph"/>
      </w:pPr>
      <w:r>
        <w:t xml:space="preserve">This undergraduate thesis presents a case study on the design of an editor tailored to the academic needs of Saudi Arabia, specifically Jeddah. By addressing linguistic, cultural, and institutional requirements, the proposed tool has the potential to enhance productivity and align with Vision 2030’s goals for digital education. Future research should explore AI-driven content suggestions or integration with MOE’s e-learning platforms to further solidify the editor’s relevance in Saudi Arabia’s educational ecosystem.</w:t>
      </w:r>
    </w:p>
    <w:bookmarkEnd w:id="29"/>
    <w:bookmarkStart w:id="30" w:name="keywords"/>
    <w:p>
      <w:pPr>
        <w:pStyle w:val="Heading2"/>
      </w:pPr>
      <w:r>
        <w:t xml:space="preserve">Keywords</w:t>
      </w:r>
    </w:p>
    <w:p>
      <w:pPr>
        <w:pStyle w:val="FirstParagraph"/>
      </w:pPr>
      <w:r>
        <w:rPr>
          <w:bCs/>
          <w:b/>
        </w:rPr>
        <w:t xml:space="preserve">Undergraduate Thesis</w:t>
      </w:r>
      <w:r>
        <w:t xml:space="preserve">, Editor, Saudi Arabia, Jeddah, Academic Software, Digital Education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Design of an Editor for Academic Content in Saudi Arabia, Jeddah</dc:title>
  <dc:creator/>
  <dc:language>en</dc:language>
  <cp:keywords/>
  <dcterms:created xsi:type="dcterms:W3CDTF">2026-07-20T21:54:47Z</dcterms:created>
  <dcterms:modified xsi:type="dcterms:W3CDTF">2026-07-20T21:54:47Z</dcterms:modified>
</cp:coreProperties>
</file>

<file path=docProps/custom.xml><?xml version="1.0" encoding="utf-8"?>
<Properties xmlns="http://schemas.openxmlformats.org/officeDocument/2006/custom-properties" xmlns:vt="http://schemas.openxmlformats.org/officeDocument/2006/docPropsVTypes"/>
</file>