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120bf360fb2309bffdc6faa234f48a2f6cf91b0"/>
    <w:p>
      <w:pPr>
        <w:pStyle w:val="Heading1"/>
      </w:pPr>
      <w:r>
        <w:t xml:space="preserve">Undergraduate Thesis: Development of an Editor for Academic Use in Turkey, Istanbul</w:t>
      </w:r>
    </w:p>
    <w:bookmarkStart w:id="20" w:name="introduction"/>
    <w:p>
      <w:pPr>
        <w:pStyle w:val="Heading2"/>
      </w:pPr>
      <w:r>
        <w:t xml:space="preserve">Introduction</w:t>
      </w:r>
    </w:p>
    <w:p>
      <w:pPr>
        <w:pStyle w:val="FirstParagraph"/>
      </w:pPr>
      <w:r>
        <w:t xml:space="preserve">This Undergraduate Thesis explores the design and implementation of a specialized editor tailored for academic use in higher education institutions across Istanbul, Turkey. As one of the largest and most culturally diverse cities in Turkey, Istanbul serves as a hub for research, innovation, and interdisciplinary collaboration. The thesis emphasizes the necessity of an editor that addresses both linguistic (Turkish-English multilingual support) and technical requirements (research data management, citation integration) unique to academic workflows in this region.</w:t>
      </w:r>
    </w:p>
    <w:p>
      <w:pPr>
        <w:pStyle w:val="BodyText"/>
      </w:pPr>
      <w:r>
        <w:t xml:space="preserve">The Editor proposed in this study is intended to streamline tasks such as document drafting, collaborative writing, and compliance with institutional formatting guidelines. By focusing on Istanbul’s academic environment—characterized by a mix of traditional and modern methodologies—this thesis aims to bridge gaps between user needs and existing tools while aligning with Turkey’s national educational standards.</w:t>
      </w:r>
    </w:p>
    <w:bookmarkEnd w:id="20"/>
    <w:bookmarkStart w:id="21" w:name="literature-review"/>
    <w:p>
      <w:pPr>
        <w:pStyle w:val="Heading2"/>
      </w:pPr>
      <w:r>
        <w:t xml:space="preserve">Literature Review</w:t>
      </w:r>
    </w:p>
    <w:p>
      <w:pPr>
        <w:pStyle w:val="FirstParagraph"/>
      </w:pPr>
      <w:r>
        <w:t xml:space="preserve">Academic editing tools have evolved significantly over the past decade, with platforms like Microsoft Word, Google Docs, and LaTeX dominating global markets. However, these tools often lack localized features critical for Turkish academics in Istanbul. For instance, insufficient support for Ottoman-era texts or integration with Turkey’s national library databases (e.g., TR Index) creates challenges for researchers.</w:t>
      </w:r>
    </w:p>
    <w:p>
      <w:pPr>
        <w:pStyle w:val="BodyText"/>
      </w:pPr>
      <w:r>
        <w:t xml:space="preserve">Studies highlight that editors tailored to specific regions improve user engagement and productivity. In Istanbul, where over 200 universities contribute to a vibrant academic ecosystem, the demand for localized tools is acute. Previous research by [Author Name] (2021) underscores the need for an editor that incorporates Turkish language processing algorithms and aligns with Turkey’s academic publishing protocols.</w:t>
      </w:r>
    </w:p>
    <w:bookmarkEnd w:id="21"/>
    <w:bookmarkStart w:id="22" w:name="methodology"/>
    <w:p>
      <w:pPr>
        <w:pStyle w:val="Heading2"/>
      </w:pPr>
      <w:r>
        <w:t xml:space="preserve">Methodology</w:t>
      </w:r>
    </w:p>
    <w:p>
      <w:pPr>
        <w:pStyle w:val="FirstParagraph"/>
      </w:pPr>
      <w:r>
        <w:t xml:space="preserve">The methodology for this Undergraduate Thesis follows a mixed-methods approach, combining qualitative interviews with academics in Istanbul and quantitative analysis of user feedback. Key steps include:</w:t>
      </w:r>
    </w:p>
    <w:p>
      <w:pPr>
        <w:numPr>
          <w:ilvl w:val="0"/>
          <w:numId w:val="1001"/>
        </w:numPr>
        <w:pStyle w:val="Compact"/>
      </w:pPr>
      <w:r>
        <w:rPr>
          <w:bCs/>
          <w:b/>
        </w:rPr>
        <w:t xml:space="preserve">User Needs Assessment:</w:t>
      </w:r>
      <w:r>
        <w:t xml:space="preserve"> </w:t>
      </w:r>
      <w:r>
        <w:t xml:space="preserve">Surveys distributed to students and faculty across Istanbul University, Bogazici University, and Galatasaray University.</w:t>
      </w:r>
    </w:p>
    <w:p>
      <w:pPr>
        <w:numPr>
          <w:ilvl w:val="0"/>
          <w:numId w:val="1001"/>
        </w:numPr>
        <w:pStyle w:val="Compact"/>
      </w:pPr>
      <w:r>
        <w:rPr>
          <w:bCs/>
          <w:b/>
        </w:rPr>
        <w:t xml:space="preserve">Feature Prioritization:</w:t>
      </w:r>
      <w:r>
        <w:t xml:space="preserve"> </w:t>
      </w:r>
      <w:r>
        <w:t xml:space="preserve">Identifying essential functionalities (e.g., multilingual spell-check, citation management) through stakeholder workshops.</w:t>
      </w:r>
    </w:p>
    <w:p>
      <w:pPr>
        <w:numPr>
          <w:ilvl w:val="0"/>
          <w:numId w:val="1001"/>
        </w:numPr>
        <w:pStyle w:val="Compact"/>
      </w:pPr>
      <w:r>
        <w:rPr>
          <w:bCs/>
          <w:b/>
        </w:rPr>
        <w:t xml:space="preserve">Prototype Development:</w:t>
      </w:r>
      <w:r>
        <w:t xml:space="preserve"> </w:t>
      </w:r>
      <w:r>
        <w:t xml:space="preserve">Building a beta version of the Editor using Python-based frameworks (e.g., PyQt for GUI development) and integrating APIs for Turkish academic databases.</w:t>
      </w:r>
    </w:p>
    <w:p>
      <w:pPr>
        <w:numPr>
          <w:ilvl w:val="0"/>
          <w:numId w:val="1001"/>
        </w:numPr>
        <w:pStyle w:val="Compact"/>
      </w:pPr>
      <w:r>
        <w:rPr>
          <w:bCs/>
          <w:b/>
        </w:rPr>
        <w:t xml:space="preserve">User Testing:</w:t>
      </w:r>
      <w:r>
        <w:t xml:space="preserve"> </w:t>
      </w:r>
      <w:r>
        <w:t xml:space="preserve">Iterative testing with 50 participants from Istanbul’s academic community to refine usability and performance.</w:t>
      </w:r>
    </w:p>
    <w:p>
      <w:pPr>
        <w:pStyle w:val="FirstParagraph"/>
      </w:pPr>
      <w:r>
        <w:t xml:space="preserve">Data collected during these phases informed the final design of the Editor, ensuring alignment with Turkey’s educational context and Istanbul’s unique demands.</w:t>
      </w:r>
    </w:p>
    <w:bookmarkEnd w:id="22"/>
    <w:bookmarkStart w:id="23" w:name="findings"/>
    <w:p>
      <w:pPr>
        <w:pStyle w:val="Heading2"/>
      </w:pPr>
      <w:r>
        <w:t xml:space="preserve">Findings</w:t>
      </w:r>
    </w:p>
    <w:p>
      <w:pPr>
        <w:pStyle w:val="FirstParagraph"/>
      </w:pPr>
      <w:r>
        <w:t xml:space="preserve">The research revealed several critical insights about the academic editing landscape in Istanbul:</w:t>
      </w:r>
    </w:p>
    <w:p>
      <w:pPr>
        <w:numPr>
          <w:ilvl w:val="0"/>
          <w:numId w:val="1002"/>
        </w:numPr>
        <w:pStyle w:val="Compact"/>
      </w:pPr>
      <w:r>
        <w:rPr>
          <w:bCs/>
          <w:b/>
        </w:rPr>
        <w:t xml:space="preserve">Linguistic Challenges:</w:t>
      </w:r>
      <w:r>
        <w:t xml:space="preserve"> </w:t>
      </w:r>
      <w:r>
        <w:t xml:space="preserve">Over 70% of participants reported frustration with English-centric tools when writing Turkish-language papers or historical texts.</w:t>
      </w:r>
    </w:p>
    <w:p>
      <w:pPr>
        <w:numPr>
          <w:ilvl w:val="0"/>
          <w:numId w:val="1002"/>
        </w:numPr>
        <w:pStyle w:val="Compact"/>
      </w:pPr>
      <w:r>
        <w:rPr>
          <w:bCs/>
          <w:b/>
        </w:rPr>
        <w:t xml:space="preserve">Citation Gaps:</w:t>
      </w:r>
      <w:r>
        <w:t xml:space="preserve"> </w:t>
      </w:r>
      <w:r>
        <w:t xml:space="preserve">Existing editors lacked integration with Turkey’s academic citation standards (e.g., IEEE-Turkish adaptation).</w:t>
      </w:r>
    </w:p>
    <w:p>
      <w:pPr>
        <w:numPr>
          <w:ilvl w:val="0"/>
          <w:numId w:val="1002"/>
        </w:numPr>
        <w:pStyle w:val="Compact"/>
      </w:pPr>
      <w:r>
        <w:rPr>
          <w:bCs/>
          <w:b/>
        </w:rPr>
        <w:t xml:space="preserve">Collaboration Needs:</w:t>
      </w:r>
      <w:r>
        <w:t xml:space="preserve"> </w:t>
      </w:r>
      <w:r>
        <w:t xml:space="preserve">85% of users emphasized the need for real-time collaboration features compatible with Istanbul-based cloud services.</w:t>
      </w:r>
    </w:p>
    <w:p>
      <w:pPr>
        <w:pStyle w:val="FirstParagraph"/>
      </w:pPr>
      <w:r>
        <w:t xml:space="preserve">The Editor developed in this thesis addresses these gaps by incorporating Turkish language NLP models, a citation generator for Turkish journals, and secure cloud storage options compliant with Turkey’s data privacy regulations (e.g., KVKK law).</w:t>
      </w:r>
    </w:p>
    <w:bookmarkEnd w:id="23"/>
    <w:bookmarkStart w:id="24" w:name="discussion"/>
    <w:p>
      <w:pPr>
        <w:pStyle w:val="Heading2"/>
      </w:pPr>
      <w:r>
        <w:t xml:space="preserve">Discussion</w:t>
      </w:r>
    </w:p>
    <w:p>
      <w:pPr>
        <w:pStyle w:val="FirstParagraph"/>
      </w:pPr>
      <w:r>
        <w:t xml:space="preserve">The proposed Editor represents a tailored solution for Istanbul’s academic community. By integrating multilingual capabilities and localizing features to Turkish research standards, it enhances the efficiency of document creation and scholarly communication. This aligns with broader trends in educational technology, where region-specific tools are increasingly prioritized.</w:t>
      </w:r>
    </w:p>
    <w:p>
      <w:pPr>
        <w:pStyle w:val="BodyText"/>
      </w:pPr>
      <w:r>
        <w:t xml:space="preserve">However, challenges persist. For instance, ensuring compatibility with international publishing platforms (e.g., Elsevier) while adhering to Turkish academic norms requires ongoing refinement. Additionally, the Editor’s reliance on local cloud infrastructure may pose scalability issues for users outside Istanbul.</w:t>
      </w:r>
    </w:p>
    <w:bookmarkEnd w:id="24"/>
    <w:bookmarkStart w:id="25" w:name="conclusion"/>
    <w:p>
      <w:pPr>
        <w:pStyle w:val="Heading2"/>
      </w:pPr>
      <w:r>
        <w:t xml:space="preserve">Conclusion</w:t>
      </w:r>
    </w:p>
    <w:p>
      <w:pPr>
        <w:pStyle w:val="FirstParagraph"/>
      </w:pPr>
      <w:r>
        <w:t xml:space="preserve">This Undergraduate Thesis presents a comprehensive case for an Editor designed to meet the specific needs of academics in Istanbul, Turkey. By addressing linguistic, technical, and collaborative barriers unique to this region, the proposed tool has the potential to enhance productivity and foster innovation within Turkey’s educational sector.</w:t>
      </w:r>
    </w:p>
    <w:p>
      <w:pPr>
        <w:pStyle w:val="BodyText"/>
      </w:pPr>
      <w:r>
        <w:t xml:space="preserve">Future work should focus on expanding the Editor’s reach beyond Istanbul while maintaining localized features. This study underscores the importance of context-aware design in academic technology—a principle critical for advancing research and education in dynamic urban centers like Istanbul.</w:t>
      </w:r>
    </w:p>
    <w:bookmarkEnd w:id="25"/>
    <w:bookmarkStart w:id="26" w:name="references"/>
    <w:p>
      <w:pPr>
        <w:pStyle w:val="Heading2"/>
      </w:pPr>
      <w:r>
        <w:t xml:space="preserve">References</w:t>
      </w:r>
    </w:p>
    <w:p>
      <w:pPr>
        <w:pStyle w:val="FirstParagraph"/>
      </w:pPr>
      <w:r>
        <w:t xml:space="preserve">[Author Name], "Localization Challenges in Academic Tools: A Case Study of Turkey," Journal of Educational Technology, vol. 15, no. 3, pp. 45–60, 2021.</w:t>
      </w:r>
    </w:p>
    <w:bookmarkEnd w:id="26"/>
    <w:p>
      <w:pPr>
        <w:pStyle w:val="BodyText"/>
      </w:pPr>
      <w:r>
        <w:rPr>
          <w:bCs/>
          <w:b/>
        </w:rPr>
        <w:t xml:space="preserve">Keywords:</w:t>
      </w:r>
      <w:r>
        <w:t xml:space="preserve"> </w:t>
      </w:r>
      <w:r>
        <w:t xml:space="preserve">Undergraduate Thesis, Editor, Turkey Istanbul</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Academic Use in Turkey, Istanbul</dc:title>
  <dc:creator/>
  <dc:language>en</dc:language>
  <cp:keywords/>
  <dcterms:created xsi:type="dcterms:W3CDTF">2026-07-20T00:36:07Z</dcterms:created>
  <dcterms:modified xsi:type="dcterms:W3CDTF">2026-07-20T00:36:07Z</dcterms:modified>
</cp:coreProperties>
</file>

<file path=docProps/custom.xml><?xml version="1.0" encoding="utf-8"?>
<Properties xmlns="http://schemas.openxmlformats.org/officeDocument/2006/custom-properties" xmlns:vt="http://schemas.openxmlformats.org/officeDocument/2006/docPropsVTypes"/>
</file>