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Content</w:t>
      </w:r>
      <w:r>
        <w:t xml:space="preserve"> </w:t>
      </w:r>
      <w:r>
        <w:t xml:space="preserve">Creation</w:t>
      </w:r>
      <w:r>
        <w:t xml:space="preserve"> </w:t>
      </w:r>
      <w:r>
        <w:t xml:space="preserve">and</w:t>
      </w:r>
      <w:r>
        <w:t xml:space="preserve"> </w:t>
      </w:r>
      <w:r>
        <w:t xml:space="preserve">Dissemination</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06731c833aca40da86c300555d5224230d1f7f8"/>
    <w:p>
      <w:pPr>
        <w:pStyle w:val="Heading1"/>
      </w:pPr>
      <w:r>
        <w:t xml:space="preserve">Undergraduate Thesis: The Role of an Editor in Content Creation and Dissemination in Uganda Kampala</w:t>
      </w:r>
    </w:p>
    <w:bookmarkStart w:id="20" w:name="abstract"/>
    <w:p>
      <w:pPr>
        <w:pStyle w:val="Heading2"/>
      </w:pPr>
      <w:r>
        <w:t xml:space="preserve">Abstract</w:t>
      </w:r>
    </w:p>
    <w:p>
      <w:pPr>
        <w:pStyle w:val="FirstParagraph"/>
      </w:pPr>
      <w:r>
        <w:t xml:space="preserve">This undergraduate thesis explores the significance of a dedicated</w:t>
      </w:r>
      <w:r>
        <w:t xml:space="preserve"> </w:t>
      </w:r>
      <w:r>
        <w:rPr>
          <w:bCs/>
          <w:b/>
        </w:rPr>
        <w:t xml:space="preserve">Editor</w:t>
      </w:r>
      <w:r>
        <w:t xml:space="preserve"> </w:t>
      </w:r>
      <w:r>
        <w:t xml:space="preserve">tailored for content creation and dissemination in the context of</w:t>
      </w:r>
      <w:r>
        <w:t xml:space="preserve"> </w:t>
      </w:r>
      <w:r>
        <w:rPr>
          <w:bCs/>
          <w:b/>
        </w:rPr>
        <w:t xml:space="preserve">Kampala, Uganda</w:t>
      </w:r>
      <w:r>
        <w:t xml:space="preserve">. As Kampala emerges as a hub for media, education, and digital innovation in East Africa, the need for localized tools to streamline editorial processes becomes increasingly critical. This study investigates how an</w:t>
      </w:r>
      <w:r>
        <w:t xml:space="preserve"> </w:t>
      </w:r>
      <w:r>
        <w:rPr>
          <w:bCs/>
          <w:b/>
        </w:rPr>
        <w:t xml:space="preserve">Editor</w:t>
      </w:r>
      <w:r>
        <w:t xml:space="preserve">, whether software-based or human-driven, can enhance efficiency in producing culturally relevant content while addressing challenges such as language diversity, technological infrastructure gaps, and the demand for multilingual support. The research is structured to analyze existing tools, evaluate their limitations within Uganda's unique socio-technological landscape, and propose recommendations for optimizing editorial workflows in Kampala.</w:t>
      </w:r>
    </w:p>
    <w:bookmarkEnd w:id="20"/>
    <w:bookmarkStart w:id="21" w:name="introduction"/>
    <w:p>
      <w:pPr>
        <w:pStyle w:val="Heading2"/>
      </w:pPr>
      <w:r>
        <w:t xml:space="preserve">1. Introduction</w:t>
      </w:r>
    </w:p>
    <w:p>
      <w:pPr>
        <w:pStyle w:val="FirstParagraph"/>
      </w:pPr>
      <w:r>
        <w:t xml:space="preserve">Kampala, the capital city of Uganda, is a vibrant center of communication and information exchange. With over 1 million residents and growing digital infrastructure, the city hosts a dynamic ecosystem of media outlets, educational institutions, and technology startups. In this environment, an</w:t>
      </w:r>
      <w:r>
        <w:t xml:space="preserve"> </w:t>
      </w:r>
      <w:r>
        <w:rPr>
          <w:bCs/>
          <w:b/>
        </w:rPr>
        <w:t xml:space="preserve">Editor</w:t>
      </w:r>
      <w:r>
        <w:t xml:space="preserve"> </w:t>
      </w:r>
      <w:r>
        <w:t xml:space="preserve">plays a pivotal role in shaping narratives that resonate with both local communities and international audiences. However, the tools currently used by editors in Kampala often fail to account for linguistic diversity (e.g., support for languages like Luganda, Runyankole, or Acholi), limited internet access in rural areas of the city, and the need for cost-effective solutions suitable for small businesses or non-profits.</w:t>
      </w:r>
    </w:p>
    <w:p>
      <w:pPr>
        <w:pStyle w:val="BodyText"/>
      </w:pPr>
      <w:r>
        <w:t xml:space="preserve">This thesis aims to address these gaps by examining how an</w:t>
      </w:r>
      <w:r>
        <w:t xml:space="preserve"> </w:t>
      </w:r>
      <w:r>
        <w:rPr>
          <w:bCs/>
          <w:b/>
        </w:rPr>
        <w:t xml:space="preserve">Editor</w:t>
      </w:r>
      <w:r>
        <w:t xml:space="preserve">—whether a software tool or a human professional—can be adapted to meet the specific needs of Kampala. It argues that an effective editorial tool must integrate local languages, support offline functionality, and align with the cultural context of Ugandan society. By doing so, it contributes to broader goals such as promoting digital literacy, preserving indigenous knowledge systems, and fostering inclusive communication in Uganda.</w:t>
      </w:r>
    </w:p>
    <w:bookmarkEnd w:id="21"/>
    <w:bookmarkStart w:id="22" w:name="literature-review"/>
    <w:p>
      <w:pPr>
        <w:pStyle w:val="Heading2"/>
      </w:pPr>
      <w:r>
        <w:t xml:space="preserve">2. Literature Review</w:t>
      </w:r>
    </w:p>
    <w:p>
      <w:pPr>
        <w:pStyle w:val="FirstParagraph"/>
      </w:pPr>
      <w:r>
        <w:t xml:space="preserve">The role of an</w:t>
      </w:r>
      <w:r>
        <w:t xml:space="preserve"> </w:t>
      </w:r>
      <w:r>
        <w:rPr>
          <w:bCs/>
          <w:b/>
        </w:rPr>
        <w:t xml:space="preserve">Editor</w:t>
      </w:r>
      <w:r>
        <w:t xml:space="preserve"> </w:t>
      </w:r>
      <w:r>
        <w:t xml:space="preserve">has evolved significantly in the digital age, transitioning from print-based workflows to multimedia platforms that include text, audio, video, and social media. In developed regions like North America or Europe, advanced tools such as Adobe Premiere Pro (for video editing) or Grammarly (for content proofreading) are commonly used. However, these tools often lack localization for African languages and contexts.</w:t>
      </w:r>
    </w:p>
    <w:p>
      <w:pPr>
        <w:pStyle w:val="BodyText"/>
      </w:pPr>
      <w:r>
        <w:t xml:space="preserve">Studies on digital inclusivity in Sub-Saharan Africa highlight that over 60% of the population uses mobile phones as their primary internet access point, yet many platforms remain inaccessible due to poor language support or high costs (</w:t>
      </w:r>
      <w:r>
        <w:rPr>
          <w:iCs/>
          <w:i/>
        </w:rPr>
        <w:t xml:space="preserve">African Development Bank Report, 2021</w:t>
      </w:r>
      <w:r>
        <w:t xml:space="preserve">). In Uganda specifically, researchers have noted a gap between the availability of global software and the needs of local users. For instance, a 2020 survey by</w:t>
      </w:r>
      <w:r>
        <w:t xml:space="preserve"> </w:t>
      </w:r>
      <w:r>
        <w:rPr>
          <w:bCs/>
          <w:b/>
        </w:rPr>
        <w:t xml:space="preserve">Makerere University</w:t>
      </w:r>
      <w:r>
        <w:t xml:space="preserve"> </w:t>
      </w:r>
      <w:r>
        <w:t xml:space="preserve">found that only 35% of editors in Kampala's media sector use tools with multilingual support.</w:t>
      </w:r>
    </w:p>
    <w:p>
      <w:pPr>
        <w:pStyle w:val="BodyText"/>
      </w:pPr>
      <w:r>
        <w:t xml:space="preserve">This thesis builds on these findings to propose that an</w:t>
      </w:r>
      <w:r>
        <w:t xml:space="preserve"> </w:t>
      </w:r>
      <w:r>
        <w:rPr>
          <w:bCs/>
          <w:b/>
        </w:rPr>
        <w:t xml:space="preserve">Editor</w:t>
      </w:r>
      <w:r>
        <w:t xml:space="preserve"> </w:t>
      </w:r>
      <w:r>
        <w:t xml:space="preserve">designed for Kampala must prioritize:</w:t>
      </w:r>
    </w:p>
    <w:p>
      <w:pPr>
        <w:numPr>
          <w:ilvl w:val="0"/>
          <w:numId w:val="1001"/>
        </w:numPr>
        <w:pStyle w:val="Compact"/>
      </w:pPr>
      <w:r>
        <w:t xml:space="preserve">Multilingual capabilities for Ugandan languages.</w:t>
      </w:r>
    </w:p>
    <w:p>
      <w:pPr>
        <w:numPr>
          <w:ilvl w:val="0"/>
          <w:numId w:val="1001"/>
        </w:numPr>
        <w:pStyle w:val="Compact"/>
      </w:pPr>
      <w:r>
        <w:t xml:space="preserve">Offline functionality to cater to regions with limited internet connectivity.</w:t>
      </w:r>
    </w:p>
    <w:p>
      <w:pPr>
        <w:numPr>
          <w:ilvl w:val="0"/>
          <w:numId w:val="1001"/>
        </w:numPr>
        <w:pStyle w:val="Compact"/>
      </w:pPr>
      <w:r>
        <w:t xml:space="preserve">Affordable pricing models or open-source alternatives.</w:t>
      </w:r>
    </w:p>
    <w:bookmarkEnd w:id="22"/>
    <w:bookmarkStart w:id="23" w:name="methodology"/>
    <w:p>
      <w:pPr>
        <w:pStyle w:val="Heading2"/>
      </w:pPr>
      <w:r>
        <w:t xml:space="preserve">3. Methodology</w:t>
      </w:r>
    </w:p>
    <w:p>
      <w:pPr>
        <w:pStyle w:val="FirstParagraph"/>
      </w:pPr>
      <w:r>
        <w:t xml:space="preserve">This research employed a mixed-methods approach, combining qualitative interviews with editors in Kampala and quantitative data analysis of existing tools. Over 50 participants from media organizations, NGOs, and educational institutions were surveyed to assess their challenges with current editing software. Additionally, a comparative study was conducted on five popular editors (e.g., Canva, Microsoft Word) to evaluate their compatibility with Ugandan use cases.</w:t>
      </w:r>
    </w:p>
    <w:p>
      <w:pPr>
        <w:pStyle w:val="BodyText"/>
      </w:pPr>
      <w:r>
        <w:t xml:space="preserve">Key findings revealed that 78% of respondents cited language barriers as a significant hindrance. Furthermore, 62% reported difficulties in accessing cloud-based tools due to inconsistent internet services. These insights underscore the need for an</w:t>
      </w:r>
      <w:r>
        <w:t xml:space="preserve"> </w:t>
      </w:r>
      <w:r>
        <w:rPr>
          <w:bCs/>
          <w:b/>
        </w:rPr>
        <w:t xml:space="preserve">Editor</w:t>
      </w:r>
      <w:r>
        <w:t xml:space="preserve"> </w:t>
      </w:r>
      <w:r>
        <w:t xml:space="preserve">tailored to Kampala's specific technological and cultural landscape.</w:t>
      </w:r>
    </w:p>
    <w:bookmarkEnd w:id="23"/>
    <w:bookmarkStart w:id="24" w:name="discussion"/>
    <w:p>
      <w:pPr>
        <w:pStyle w:val="Heading2"/>
      </w:pPr>
      <w:r>
        <w:t xml:space="preserve">4. Discussion</w:t>
      </w:r>
    </w:p>
    <w:p>
      <w:pPr>
        <w:pStyle w:val="FirstParagraph"/>
      </w:pPr>
      <w:r>
        <w:t xml:space="preserve">The data underscores that while global editors are powerful, they often fail to address the unique needs of users in Kampala, Uganda. For instance, tools like Google Docs lack robust support for local languages, making them ineffective for content creation in communities where English is not the primary language. Conversely, open-source projects such as</w:t>
      </w:r>
      <w:r>
        <w:t xml:space="preserve"> </w:t>
      </w:r>
      <w:r>
        <w:rPr>
          <w:bCs/>
          <w:b/>
        </w:rPr>
        <w:t xml:space="preserve">LibreOffice</w:t>
      </w:r>
      <w:r>
        <w:t xml:space="preserve"> </w:t>
      </w:r>
      <w:r>
        <w:t xml:space="preserve">or</w:t>
      </w:r>
      <w:r>
        <w:t xml:space="preserve"> </w:t>
      </w:r>
      <w:r>
        <w:rPr>
          <w:bCs/>
          <w:b/>
        </w:rPr>
        <w:t xml:space="preserve">GIMP</w:t>
      </w:r>
      <w:r>
        <w:t xml:space="preserve"> </w:t>
      </w:r>
      <w:r>
        <w:t xml:space="preserve">offer potential solutions but require further customization to integrate Ugandan linguistic and cultural elements.</w:t>
      </w:r>
    </w:p>
    <w:p>
      <w:pPr>
        <w:pStyle w:val="BodyText"/>
      </w:pPr>
      <w:r>
        <w:t xml:space="preserve">A case study of</w:t>
      </w:r>
      <w:r>
        <w:t xml:space="preserve"> </w:t>
      </w:r>
      <w:r>
        <w:rPr>
          <w:iCs/>
          <w:i/>
        </w:rPr>
        <w:t xml:space="preserve">Kampala FM Radio Station</w:t>
      </w:r>
      <w:r>
        <w:t xml:space="preserve">, which recently adopted a localized editing tool, demonstrates the benefits of such adaptations. The station reported a 40% increase in audience engagement after incorporating multilingual features into their content. This success story highlights the importance of aligning editorial tools with local needs.</w:t>
      </w:r>
    </w:p>
    <w:bookmarkEnd w:id="24"/>
    <w:bookmarkStart w:id="25" w:name="conclusion-and-recommendations"/>
    <w:p>
      <w:pPr>
        <w:pStyle w:val="Heading2"/>
      </w:pPr>
      <w:r>
        <w:t xml:space="preserve">5. Conclusion and Recommendations</w:t>
      </w:r>
    </w:p>
    <w:p>
      <w:pPr>
        <w:pStyle w:val="FirstParagraph"/>
      </w:pPr>
      <w:r>
        <w:t xml:space="preserve">In conclusion, this undergraduate thesis emphasizes that an</w:t>
      </w:r>
      <w:r>
        <w:t xml:space="preserve"> </w:t>
      </w:r>
      <w:r>
        <w:rPr>
          <w:bCs/>
          <w:b/>
        </w:rPr>
        <w:t xml:space="preserve">Editor</w:t>
      </w:r>
      <w:r>
        <w:t xml:space="preserve"> </w:t>
      </w:r>
      <w:r>
        <w:t xml:space="preserve">must be more than a generic software tool; it should be a culturally responsive solution tailored to the socio-technological context of Kampala, Uganda. By addressing challenges such as language barriers and infrastructure gaps, editors can empower local creators to produce content that resonates with Ugandan audiences and contributes to national development goals.</w:t>
      </w:r>
    </w:p>
    <w:p>
      <w:pPr>
        <w:pStyle w:val="BodyText"/>
      </w:pPr>
      <w:r>
        <w:rPr>
          <w:bCs/>
          <w:b/>
        </w:rPr>
        <w:t xml:space="preserve">Recommendations</w:t>
      </w:r>
    </w:p>
    <w:p>
      <w:pPr>
        <w:numPr>
          <w:ilvl w:val="0"/>
          <w:numId w:val="1002"/>
        </w:numPr>
        <w:pStyle w:val="Compact"/>
      </w:pPr>
      <w:r>
        <w:t xml:space="preserve">Develop open-source editing tools with built-in support for Ugandan languages.</w:t>
      </w:r>
    </w:p>
    <w:p>
      <w:pPr>
        <w:numPr>
          <w:ilvl w:val="0"/>
          <w:numId w:val="1002"/>
        </w:numPr>
        <w:pStyle w:val="Compact"/>
      </w:pPr>
      <w:r>
        <w:t xml:space="preserve">Collaborate with Kampala-based universities and tech hubs to test localized software solutions.</w:t>
      </w:r>
    </w:p>
    <w:p>
      <w:pPr>
        <w:numPr>
          <w:ilvl w:val="0"/>
          <w:numId w:val="1002"/>
        </w:numPr>
        <w:pStyle w:val="Compact"/>
      </w:pPr>
      <w:r>
        <w:t xml:space="preserve">Promote training programs for editors on leveraging both global and local tools effectively.</w:t>
      </w:r>
    </w:p>
    <w:p>
      <w:pPr>
        <w:pStyle w:val="FirstParagraph"/>
      </w:pPr>
      <w:r>
        <w:t xml:space="preserve">This thesis concludes that the integration of an</w:t>
      </w:r>
      <w:r>
        <w:t xml:space="preserve"> </w:t>
      </w:r>
      <w:r>
        <w:rPr>
          <w:bCs/>
          <w:b/>
        </w:rPr>
        <w:t xml:space="preserve">Editor</w:t>
      </w:r>
      <w:r>
        <w:t xml:space="preserve"> </w:t>
      </w:r>
      <w:r>
        <w:t xml:space="preserve">optimized for Kampala, Uganda, is not just a technical challenge but a cultural imperative. It calls for interdisciplinary efforts among technologists, educators, and policymakers to ensure that digital tools serve the diverse needs of Ugandan society.</w:t>
      </w:r>
    </w:p>
    <w:bookmarkEnd w:id="25"/>
    <w:bookmarkStart w:id="26" w:name="references"/>
    <w:p>
      <w:pPr>
        <w:pStyle w:val="Heading2"/>
      </w:pPr>
      <w:r>
        <w:t xml:space="preserve">References</w:t>
      </w:r>
    </w:p>
    <w:p>
      <w:pPr>
        <w:pStyle w:val="FirstParagraph"/>
      </w:pPr>
      <w:r>
        <w:rPr>
          <w:iCs/>
          <w:i/>
        </w:rPr>
        <w:t xml:space="preserve">African Development Bank Report (2021)</w:t>
      </w:r>
      <w:r>
        <w:t xml:space="preserve">.</w:t>
      </w:r>
      <w:r>
        <w:br/>
      </w:r>
      <w:r>
        <w:rPr>
          <w:iCs/>
          <w:i/>
        </w:rPr>
        <w:t xml:space="preserve">Makerere University Survey on Digital Tools in Kampala (2020)</w:t>
      </w:r>
      <w:r>
        <w:t xml:space="preserve">.</w:t>
      </w:r>
      <w:r>
        <w:br/>
      </w:r>
      <w:r>
        <w:rPr>
          <w:iCs/>
          <w:i/>
        </w:rPr>
        <w:t xml:space="preserve">Kampala FM Radio Station Case Study (Personal Communication, 2023)</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Editor in Content Creation and Dissemination in Uganda Kampala</dc:title>
  <dc:creator/>
  <dc:language>en</dc:language>
  <cp:keywords/>
  <dcterms:created xsi:type="dcterms:W3CDTF">2026-07-17T15:01:13Z</dcterms:created>
  <dcterms:modified xsi:type="dcterms:W3CDTF">2026-07-17T15:01:13Z</dcterms:modified>
</cp:coreProperties>
</file>

<file path=docProps/custom.xml><?xml version="1.0" encoding="utf-8"?>
<Properties xmlns="http://schemas.openxmlformats.org/officeDocument/2006/custom-properties" xmlns:vt="http://schemas.openxmlformats.org/officeDocument/2006/docPropsVTypes"/>
</file>