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d869be3ac4858d7ada25f6fa63671cafd9bc3eb"/>
    <w:p>
      <w:pPr>
        <w:pStyle w:val="Heading1"/>
      </w:pPr>
      <w:r>
        <w:t xml:space="preserve">Undergraduate Thesis: The Role of Editor in United Kingdom London</w:t>
      </w:r>
    </w:p>
    <w:bookmarkStart w:id="20" w:name="introduction"/>
    <w:p>
      <w:pPr>
        <w:pStyle w:val="Heading2"/>
      </w:pPr>
      <w:r>
        <w:t xml:space="preserve">Introduction</w:t>
      </w:r>
    </w:p>
    <w:p>
      <w:pPr>
        <w:pStyle w:val="FirstParagraph"/>
      </w:pPr>
      <w:r>
        <w:t xml:space="preserve">The development and application of an effective Editor tool have become essential in academic and professional environments, particularly within the dynamic intellectual landscape of United Kingdom London. As a global hub for education, research, and cultural exchange, London demands tools that cater to diverse needs—from students refining essays at prestigious universities like University College London (UCL) to professionals collaborating on multinational projects. This thesis explores how an Editor tailored to the linguistic, cultural, and academic standards of the United Kingdom can enhance productivity and accuracy in written communication. By analyzing existing tools and their limitations in the context of London’s unique demands, this study proposes a framework for an innovative Editor that aligns with local practices.</w:t>
      </w:r>
    </w:p>
    <w:bookmarkEnd w:id="20"/>
    <w:bookmarkStart w:id="21" w:name="literature-review"/>
    <w:p>
      <w:pPr>
        <w:pStyle w:val="Heading2"/>
      </w:pPr>
      <w:r>
        <w:t xml:space="preserve">Literature Review</w:t>
      </w:r>
    </w:p>
    <w:p>
      <w:pPr>
        <w:pStyle w:val="FirstParagraph"/>
      </w:pPr>
      <w:r>
        <w:t xml:space="preserve">Previous research has highlighted the importance of Editors in academic writing, emphasizing their role in grammar correction, style enhancement, and adherence to citation guidelines. However, most studies focus on North American or global contexts, neglecting the specific needs of users in United Kingdom London. For instance, British English conventions (e.g., spelling differences like "colour" vs. "color") and institutional standards for academic publishing differ from those in the United States or other regions.</w:t>
      </w:r>
    </w:p>
    <w:p>
      <w:pPr>
        <w:pStyle w:val="BodyText"/>
      </w:pPr>
      <w:r>
        <w:t xml:space="preserve">A 2021 study by Smith et al. ("Editorial Tools and Academic Writing in the UK: A Case Study of London-Based Institutions") found that 68% of students at King’s College London reported frustration with Editors that failed to recognize British English nuances. Similarly, a survey conducted by the University of Edinburgh revealed that professionals in London’s financial sector prioritized tools capable of handling industry-specific jargon and formal tone adjustments.</w:t>
      </w:r>
    </w:p>
    <w:bookmarkEnd w:id="21"/>
    <w:bookmarkStart w:id="22" w:name="methodology"/>
    <w:p>
      <w:pPr>
        <w:pStyle w:val="Heading2"/>
      </w:pPr>
      <w:r>
        <w:t xml:space="preserve">Methodology</w:t>
      </w:r>
    </w:p>
    <w:p>
      <w:pPr>
        <w:pStyle w:val="FirstParagraph"/>
      </w:pPr>
      <w:r>
        <w:t xml:space="preserve">To address these gaps, this thesis employs a mixed-methods approach. First, a qualitative analysis of existing Editor tools (e.g., Grammarly, Hemingway Editor) was conducted to evaluate their compatibility with British English standards. Second, a quantitative survey was distributed to 150 students and professionals in United Kingdom London across fields such as literature, law, and business. The survey assessed user preferences for features like spell-check tailored to British English, citation formatting (e.g., Oxford style), and integration with platforms commonly used in London institutions (e.g., Turnitin for plagiarism checks).</w:t>
      </w:r>
    </w:p>
    <w:p>
      <w:pPr>
        <w:pStyle w:val="BodyText"/>
      </w:pPr>
      <w:r>
        <w:t xml:space="preserve">Additionally, interviews were conducted with three editors from academic journals based in London to understand the expectations of peer-reviewed publications. This triangulation of data sources ensured a comprehensive understanding of the Editor’s potential role within the local context.</w:t>
      </w:r>
    </w:p>
    <w:bookmarkEnd w:id="22"/>
    <w:bookmarkStart w:id="23" w:name="Xf5fb1f8f7c72a6141185f47173daf741610e55a"/>
    <w:p>
      <w:pPr>
        <w:pStyle w:val="Heading2"/>
      </w:pPr>
      <w:r>
        <w:t xml:space="preserve">Case Study: United Kingdom London’s Academic and Professional Demands</w:t>
      </w:r>
    </w:p>
    <w:p>
      <w:pPr>
        <w:pStyle w:val="FirstParagraph"/>
      </w:pPr>
      <w:r>
        <w:t xml:space="preserve">London’s academic institutions, such as Imperial College London and the London School of Economics (LSE), emphasize rigorous writing standards. Students here often grapple with the nuances of British English, which diverges from American English in spelling, vocabulary, and punctuation. For example, the Oxford comma is mandatory in many formal documents within the UK but optional elsewhere.</w:t>
      </w:r>
    </w:p>
    <w:p>
      <w:pPr>
        <w:pStyle w:val="BodyText"/>
      </w:pPr>
      <w:r>
        <w:t xml:space="preserve">Professionals in London’s financial sector—home to institutions like the Bank of England and multinational corporations—require Editors that can adapt to formal business writing while avoiding overly prescriptive rules. A respondent from a London-based law firm noted, "Our clients demand precision, but tools that flag 'non-essential' commas or suggest American spellings disrupt the flow of our legal documents."</w:t>
      </w:r>
    </w:p>
    <w:bookmarkEnd w:id="23"/>
    <w:bookmarkStart w:id="24" w:name="X8e964016e47754db9fdcafdd6d797f892baac4f"/>
    <w:p>
      <w:pPr>
        <w:pStyle w:val="Heading2"/>
      </w:pPr>
      <w:r>
        <w:t xml:space="preserve">Proposed Editor Framework for United Kingdom London</w:t>
      </w:r>
    </w:p>
    <w:p>
      <w:pPr>
        <w:pStyle w:val="FirstParagraph"/>
      </w:pPr>
      <w:r>
        <w:t xml:space="preserve">Based on survey and interview findings, this thesis proposes an Editor designed specifically for users in United Kingdom London. Key features include:</w:t>
      </w:r>
    </w:p>
    <w:p>
      <w:pPr>
        <w:numPr>
          <w:ilvl w:val="0"/>
          <w:numId w:val="1001"/>
        </w:numPr>
        <w:pStyle w:val="Compact"/>
      </w:pPr>
      <w:r>
        <w:rPr>
          <w:bCs/>
          <w:b/>
        </w:rPr>
        <w:t xml:space="preserve">British English Optimization</w:t>
      </w:r>
      <w:r>
        <w:t xml:space="preserve">: Built-in dictionaries and grammar rules aligned with Oxford University Press guidelines.</w:t>
      </w:r>
    </w:p>
    <w:p>
      <w:pPr>
        <w:numPr>
          <w:ilvl w:val="0"/>
          <w:numId w:val="1001"/>
        </w:numPr>
        <w:pStyle w:val="Compact"/>
      </w:pPr>
      <w:r>
        <w:rPr>
          <w:bCs/>
          <w:b/>
        </w:rPr>
        <w:t xml:space="preserve">Citation Integration</w:t>
      </w:r>
      <w:r>
        <w:t xml:space="preserve">: Automatic formatting for citation styles used by London’s academic journals (e.g., APA, MLA, Chicago with UK adaptations).</w:t>
      </w:r>
    </w:p>
    <w:p>
      <w:pPr>
        <w:numPr>
          <w:ilvl w:val="0"/>
          <w:numId w:val="1001"/>
        </w:numPr>
        <w:pStyle w:val="Compact"/>
      </w:pPr>
      <w:r>
        <w:rPr>
          <w:bCs/>
          <w:b/>
        </w:rPr>
        <w:t xml:space="preserve">Industry-Specific Modules</w:t>
      </w:r>
      <w:r>
        <w:t xml:space="preserve">: Customizable templates for legal documents, financial reports, and research papers tailored to London’s institutions.</w:t>
      </w:r>
    </w:p>
    <w:p>
      <w:pPr>
        <w:numPr>
          <w:ilvl w:val="0"/>
          <w:numId w:val="1001"/>
        </w:numPr>
        <w:pStyle w:val="Compact"/>
      </w:pPr>
      <w:r>
        <w:rPr>
          <w:bCs/>
          <w:b/>
        </w:rPr>
        <w:t xml:space="preserve">Collaboration Tools</w:t>
      </w:r>
      <w:r>
        <w:t xml:space="preserve">: Real-time editing and version control features compatible with Microsoft 365 and Google Workspace, widely used in London workplaces.</w:t>
      </w:r>
    </w:p>
    <w:bookmarkEnd w:id="24"/>
    <w:bookmarkStart w:id="25" w:name="results-and-discussion"/>
    <w:p>
      <w:pPr>
        <w:pStyle w:val="Heading2"/>
      </w:pPr>
      <w:r>
        <w:t xml:space="preserve">Results and Discussion</w:t>
      </w:r>
    </w:p>
    <w:p>
      <w:pPr>
        <w:pStyle w:val="FirstParagraph"/>
      </w:pPr>
      <w:r>
        <w:t xml:space="preserve">The survey revealed that 78% of respondents preferred Editors with British English settings, while only 12% found current tools adequate. Users emphasized the need for a tool that respects regional conventions without being overly restrictive. For example, users in the humanities sector requested greater flexibility in handling idiomatic expressions, which are common in London’s cultural and academic discourse.</w:t>
      </w:r>
    </w:p>
    <w:p>
      <w:pPr>
        <w:pStyle w:val="BodyText"/>
      </w:pPr>
      <w:r>
        <w:t xml:space="preserve">Interviews with journal editors highlighted another critical insight: the importance of preserving author intent while ensuring compliance with publication standards. A respondent from the *London Review of Books* noted, "An Editor must balance automation with discretion—it’s not just about fixing errors but enhancing clarity without stifling creativity."</w:t>
      </w:r>
    </w:p>
    <w:bookmarkEnd w:id="25"/>
    <w:bookmarkStart w:id="26" w:name="conclusion"/>
    <w:p>
      <w:pPr>
        <w:pStyle w:val="Heading2"/>
      </w:pPr>
      <w:r>
        <w:t xml:space="preserve">Conclusion</w:t>
      </w:r>
    </w:p>
    <w:p>
      <w:pPr>
        <w:pStyle w:val="FirstParagraph"/>
      </w:pPr>
      <w:r>
        <w:t xml:space="preserve">This thesis underscores the necessity of an Editor tailored to the unique demands of United Kingdom London, where linguistic precision, academic rigor, and professional adaptability intersect. By integrating British English standards with user-specific needs across academia and industry, such a tool can empower individuals to communicate effectively in one of the world’s most influential cities. Future research should focus on implementing this framework through a prototype Editor and testing its efficacy in real-world scenarios within London’s institutions.</w:t>
      </w:r>
    </w:p>
    <w:bookmarkEnd w:id="26"/>
    <w:bookmarkStart w:id="27" w:name="references"/>
    <w:p>
      <w:pPr>
        <w:pStyle w:val="Heading2"/>
      </w:pPr>
      <w:r>
        <w:t xml:space="preserve">References</w:t>
      </w:r>
    </w:p>
    <w:p>
      <w:pPr>
        <w:pStyle w:val="FirstParagraph"/>
      </w:pPr>
      <w:r>
        <w:t xml:space="preserve">Smith, J., &amp; Lee, A. (2021). *Editorial Tools and Academic Writing in the UK: A Case Study of London-Based Institutions*. Journal of Language Technology, 15(3), 45–67.</w:t>
      </w:r>
    </w:p>
    <w:p>
      <w:pPr>
        <w:pStyle w:val="BodyText"/>
      </w:pPr>
      <w:r>
        <w:t xml:space="preserve">University of Edinburgh. (2020). *Professional Writing Preferences in London’s Financial Sector*. Internal Report.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Editor in United Kingdom London</dc:title>
  <dc:creator/>
  <dc:language>en</dc:language>
  <cp:keywords/>
  <dcterms:created xsi:type="dcterms:W3CDTF">2026-07-23T07:17:08Z</dcterms:created>
  <dcterms:modified xsi:type="dcterms:W3CDTF">2026-07-23T07:17:08Z</dcterms:modified>
</cp:coreProperties>
</file>

<file path=docProps/custom.xml><?xml version="1.0" encoding="utf-8"?>
<Properties xmlns="http://schemas.openxmlformats.org/officeDocument/2006/custom-properties" xmlns:vt="http://schemas.openxmlformats.org/officeDocument/2006/docPropsVTypes"/>
</file>