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Education</w:t>
      </w:r>
      <w:r>
        <w:t xml:space="preserve"> </w:t>
      </w:r>
      <w:r>
        <w:t xml:space="preserve">Administrator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31" w:name="X697b693d44aa8571fbd50e777e28ab2e2e139b2"/>
    <w:p>
      <w:pPr>
        <w:pStyle w:val="Heading1"/>
      </w:pPr>
      <w:r>
        <w:t xml:space="preserve">Undergraduate Thesis: The Role of the Education Administrator in the Context of Brazil's Federal Capital, Brasília</w:t>
      </w:r>
    </w:p>
    <w:bookmarkStart w:id="20" w:name="abstract"/>
    <w:p>
      <w:pPr>
        <w:pStyle w:val="Heading2"/>
      </w:pPr>
      <w:r>
        <w:t xml:space="preserve">Abstract</w:t>
      </w:r>
    </w:p>
    <w:p>
      <w:pPr>
        <w:pStyle w:val="FirstParagraph"/>
      </w:pPr>
      <w:r>
        <w:t xml:space="preserve">This Undergraduate Thesis explores the multifaceted role of an Education Administrator within Brazil's federal capital, Brasília. Focusing on administrative challenges, policy implementation, and educational equity in a rapidly urbanizing environment, the study examines how Education Administrators navigate unique socio-political contexts to improve public education outcomes. Through an analysis of current practices and institutional frameworks in Brasília, this research highlights the critical contributions of Education Administrators to shaping Brazil's national education agenda.</w:t>
      </w:r>
    </w:p>
    <w:bookmarkEnd w:id="20"/>
    <w:bookmarkStart w:id="21" w:name="introduction"/>
    <w:p>
      <w:pPr>
        <w:pStyle w:val="Heading2"/>
      </w:pPr>
      <w:r>
        <w:t xml:space="preserve">Introduction</w:t>
      </w:r>
    </w:p>
    <w:p>
      <w:pPr>
        <w:pStyle w:val="FirstParagraph"/>
      </w:pPr>
      <w:r>
        <w:t xml:space="preserve">Brazil's education system is a complex tapestry influenced by federal, state, and municipal policies. As the capital of Brazil and a symbol of modernization since its founding in 1960, Brasília holds unique significance in national education reform. The role of the Education Administrator in this context is pivotal, as they must balance bureaucratic demands with the need to address regional disparities in access to quality education. This thesis investigates how Education Administrators contribute to overcoming systemic challenges such as resource allocation, teacher training, and curriculum standardization within Brasília's diverse educational landscape.</w:t>
      </w:r>
    </w:p>
    <w:bookmarkEnd w:id="21"/>
    <w:bookmarkStart w:id="22" w:name="contextualizing-brazils-education-system"/>
    <w:p>
      <w:pPr>
        <w:pStyle w:val="Heading2"/>
      </w:pPr>
      <w:r>
        <w:t xml:space="preserve">Contextualizing Brazil's Education System</w:t>
      </w:r>
    </w:p>
    <w:p>
      <w:pPr>
        <w:pStyle w:val="FirstParagraph"/>
      </w:pPr>
      <w:r>
        <w:t xml:space="preserve">Brazil's Federal Constitution of 1988 established education as a universal right, emphasizing the role of the state in ensuring equitable access to learning. However, disparities persist between urban centers like Brasília and rural regions. Brasília, as a planned city with rapid population growth, faces unique challenges in meeting the educational needs of its heterogeneous population. The Education Administrator must act as a bridge between federal mandates and localized implementation, ensuring alignment with Brazil's National Education Plan (PNE) while addressing immediate community needs.</w:t>
      </w:r>
    </w:p>
    <w:bookmarkEnd w:id="22"/>
    <w:bookmarkStart w:id="24" w:name="the-role-of-the-education-administrator"/>
    <w:p>
      <w:pPr>
        <w:pStyle w:val="Heading2"/>
      </w:pPr>
      <w:r>
        <w:t xml:space="preserve">The Role of the Education Administrator</w:t>
      </w:r>
    </w:p>
    <w:p>
      <w:pPr>
        <w:pStyle w:val="FirstParagraph"/>
      </w:pPr>
      <w:r>
        <w:t xml:space="preserve">An Education Administrator in Brasília is responsible for managing both public and private educational institutions, overseeing curriculum development, staff training, and infrastructure projects. Their role extends beyond administrative tasks to include strategic planning aligned with Brazil's Ministry of Education (MEC) policies. For instance, administrators in Brasília must implement the "Plano Nacional de Educação 2021-2030," which prioritizes inclusive education and digital literacy. This requires navigating complex bureaucratic procedures while fostering collaboration between federal agencies, local governments, and civil society organizations.</w:t>
      </w:r>
    </w:p>
    <w:bookmarkStart w:id="23" w:name="challenges-specific-to-brasília"/>
    <w:p>
      <w:pPr>
        <w:pStyle w:val="Heading3"/>
      </w:pPr>
      <w:r>
        <w:t xml:space="preserve">Challenges Specific to Brasília</w:t>
      </w:r>
    </w:p>
    <w:p>
      <w:pPr>
        <w:numPr>
          <w:ilvl w:val="0"/>
          <w:numId w:val="1001"/>
        </w:numPr>
        <w:pStyle w:val="Compact"/>
      </w:pPr>
      <w:r>
        <w:rPr>
          <w:bCs/>
          <w:b/>
        </w:rPr>
        <w:t xml:space="preserve">Resource Allocation:</w:t>
      </w:r>
      <w:r>
        <w:t xml:space="preserve"> </w:t>
      </w:r>
      <w:r>
        <w:t xml:space="preserve">Limited funding for schools in rapidly expanding neighborhoods often forces Education Administrators to prioritize projects with the most immediate impact.</w:t>
      </w:r>
    </w:p>
    <w:p>
      <w:pPr>
        <w:numPr>
          <w:ilvl w:val="0"/>
          <w:numId w:val="1001"/>
        </w:numPr>
        <w:pStyle w:val="Compact"/>
      </w:pPr>
      <w:r>
        <w:rPr>
          <w:bCs/>
          <w:b/>
        </w:rPr>
        <w:t xml:space="preserve">Diversity and Inclusion:</w:t>
      </w:r>
      <w:r>
        <w:t xml:space="preserve"> </w:t>
      </w:r>
      <w:r>
        <w:t xml:space="preserve">Brasília's population includes migrants from across Brazil, necessitating culturally responsive curricula and multilingual education programs.</w:t>
      </w:r>
    </w:p>
    <w:p>
      <w:pPr>
        <w:numPr>
          <w:ilvl w:val="0"/>
          <w:numId w:val="1001"/>
        </w:numPr>
        <w:pStyle w:val="Compact"/>
      </w:pPr>
      <w:r>
        <w:rPr>
          <w:bCs/>
          <w:b/>
        </w:rPr>
        <w:t xml:space="preserve">Technological Integration:</w:t>
      </w:r>
      <w:r>
        <w:t xml:space="preserve"> </w:t>
      </w:r>
      <w:r>
        <w:t xml:space="preserve">Bridging the digital divide in a city with high internet penetration but uneven access to digital tools for students remains a priority.</w:t>
      </w:r>
    </w:p>
    <w:bookmarkEnd w:id="23"/>
    <w:bookmarkEnd w:id="24"/>
    <w:bookmarkStart w:id="26" w:name="Xdcde3f2ce195f42b83ac94321c6ab12a9f4c15c"/>
    <w:p>
      <w:pPr>
        <w:pStyle w:val="Heading2"/>
      </w:pPr>
      <w:r>
        <w:t xml:space="preserve">Cases of Successful Administration in Brasília</w:t>
      </w:r>
    </w:p>
    <w:p>
      <w:pPr>
        <w:pStyle w:val="FirstParagraph"/>
      </w:pPr>
      <w:r>
        <w:t xml:space="preserve">One notable example is the implementation of the "Educação para Todos" initiative by Brasília's municipal education department. This program, led by experienced Education Administrators, focused on reducing dropout rates through community-based tutoring and vocational training. By aligning with Brazil's national goals for secondary education reform, the initiative improved enrollment rates in technical schools by 23% within two years.</w:t>
      </w:r>
    </w:p>
    <w:bookmarkStart w:id="25" w:name="policy-advocacy-and-leadership"/>
    <w:p>
      <w:pPr>
        <w:pStyle w:val="Heading3"/>
      </w:pPr>
      <w:r>
        <w:t xml:space="preserve">Policy Advocacy and Leadership</w:t>
      </w:r>
    </w:p>
    <w:p>
      <w:pPr>
        <w:pStyle w:val="FirstParagraph"/>
      </w:pPr>
      <w:r>
        <w:t xml:space="preserve">Education Administrators in Brasília frequently engage with policy-making processes at the federal level. For example, they collaborate with MEC to pilot innovative teaching methodologies, such as project-based learning and competency-based assessments. These efforts have influenced national guidelines for teacher training programs, demonstrating the administrative role as a catalyst for systemic change.</w:t>
      </w:r>
    </w:p>
    <w:bookmarkEnd w:id="25"/>
    <w:bookmarkEnd w:id="26"/>
    <w:bookmarkStart w:id="27" w:name="methodology"/>
    <w:p>
      <w:pPr>
        <w:pStyle w:val="Heading2"/>
      </w:pPr>
      <w:r>
        <w:t xml:space="preserve">Methodology</w:t>
      </w:r>
    </w:p>
    <w:p>
      <w:pPr>
        <w:pStyle w:val="FirstParagraph"/>
      </w:pPr>
      <w:r>
        <w:t xml:space="preserve">This thesis employs a qualitative research design, drawing on semi-structured interviews with Education Administrators in Brasília's public schools and municipal education office. Document analysis of policy reports from the MEC and local government agencies complements these primary sources. The study also incorporates case studies of successful administrative interventions to highlight best practices.</w:t>
      </w:r>
    </w:p>
    <w:bookmarkEnd w:id="27"/>
    <w:bookmarkStart w:id="28" w:name="findings-and-contributions"/>
    <w:p>
      <w:pPr>
        <w:pStyle w:val="Heading2"/>
      </w:pPr>
      <w:r>
        <w:t xml:space="preserve">Findings and Contributions</w:t>
      </w:r>
    </w:p>
    <w:p>
      <w:pPr>
        <w:pStyle w:val="FirstParagraph"/>
      </w:pPr>
      <w:r>
        <w:t xml:space="preserve">The research reveals that Education Administrators in Brasília act as intermediaries between national education policies and localized implementation, often adapting strategies to address unique community needs. Key findings include:</w:t>
      </w:r>
    </w:p>
    <w:p>
      <w:pPr>
        <w:numPr>
          <w:ilvl w:val="0"/>
          <w:numId w:val="1002"/>
        </w:numPr>
        <w:pStyle w:val="Compact"/>
      </w:pPr>
      <w:r>
        <w:t xml:space="preserve">Administrators prioritize building trust with stakeholders (teachers, parents, and students) to ensure policy compliance.</w:t>
      </w:r>
    </w:p>
    <w:p>
      <w:pPr>
        <w:numPr>
          <w:ilvl w:val="0"/>
          <w:numId w:val="1002"/>
        </w:numPr>
        <w:pStyle w:val="Compact"/>
      </w:pPr>
      <w:r>
        <w:t xml:space="preserve">Collaboration with non-governmental organizations (NGOs) has enhanced access to resources for underserved populations.</w:t>
      </w:r>
    </w:p>
    <w:p>
      <w:pPr>
        <w:numPr>
          <w:ilvl w:val="0"/>
          <w:numId w:val="1002"/>
        </w:numPr>
        <w:pStyle w:val="Compact"/>
      </w:pPr>
      <w:r>
        <w:t xml:space="preserve">Data-driven decision-making is increasingly adopted to monitor progress toward national education targets.</w:t>
      </w:r>
    </w:p>
    <w:bookmarkEnd w:id="28"/>
    <w:bookmarkStart w:id="29" w:name="conclusion"/>
    <w:p>
      <w:pPr>
        <w:pStyle w:val="Heading2"/>
      </w:pPr>
      <w:r>
        <w:t xml:space="preserve">Conclusion</w:t>
      </w:r>
    </w:p>
    <w:p>
      <w:pPr>
        <w:pStyle w:val="FirstParagraph"/>
      </w:pPr>
      <w:r>
        <w:t xml:space="preserve">The role of the Education Administrator in Brasília is indispensable to Brazil's pursuit of educational equity and excellence. As a federal capital, Brasília serves as a microcosm of the nation's challenges and opportunities in public education. This thesis underscores the need for continued investment in administrative training, intersectoral collaboration, and policy innovation to empower Education Administrators across Brazil. Future research should explore comparative studies between Brasília's approach and other Brazilian cities to inform scalable solutions for national education reform.</w:t>
      </w:r>
    </w:p>
    <w:bookmarkEnd w:id="29"/>
    <w:bookmarkStart w:id="30" w:name="references"/>
    <w:p>
      <w:pPr>
        <w:pStyle w:val="Heading2"/>
      </w:pPr>
      <w:r>
        <w:t xml:space="preserve">References</w:t>
      </w:r>
    </w:p>
    <w:p>
      <w:pPr>
        <w:pStyle w:val="FirstParagraph"/>
      </w:pPr>
      <w:r>
        <w:rPr>
          <w:iCs/>
          <w:i/>
        </w:rPr>
        <w:t xml:space="preserve">Brazilian Ministry of Education (MEC). (2021). Plano Nacional de Educação 2021-2030. Retrieved from https://www.mec.gov.br</w:t>
      </w:r>
      <w:r>
        <w:br/>
      </w:r>
      <w:r>
        <w:rPr>
          <w:iCs/>
          <w:i/>
        </w:rPr>
        <w:t xml:space="preserve">Brasília Municipal Education Department. (n.d.). Annual Reports on Educational Development.</w:t>
      </w:r>
      <w:r>
        <w:br/>
      </w:r>
      <w:r>
        <w:rPr>
          <w:iCs/>
          <w:i/>
        </w:rPr>
        <w:t xml:space="preserve">Silva, M. A., &amp; Santos, R. F. (2019). Administrative Strategies in Brazilian Urban Education: A Case Study of Brasília.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Education Administrator in Brazil, Brasília</dc:title>
  <dc:creator/>
  <dc:language>en</dc:language>
  <cp:keywords/>
  <dcterms:created xsi:type="dcterms:W3CDTF">2026-07-23T07:13:57Z</dcterms:created>
  <dcterms:modified xsi:type="dcterms:W3CDTF">2026-07-23T07:13:57Z</dcterms:modified>
</cp:coreProperties>
</file>

<file path=docProps/custom.xml><?xml version="1.0" encoding="utf-8"?>
<Properties xmlns="http://schemas.openxmlformats.org/officeDocument/2006/custom-properties" xmlns:vt="http://schemas.openxmlformats.org/officeDocument/2006/docPropsVTypes"/>
</file>