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Iraq</w:t>
      </w:r>
      <w:r>
        <w:t xml:space="preserve"> </w:t>
      </w:r>
      <w:r>
        <w:t xml:space="preserve">Baghdad</w:t>
      </w:r>
    </w:p>
    <w:bookmarkStart w:id="28" w:name="X5c51010bd5518deb21285bd55eeca3f7f602a2f"/>
    <w:p>
      <w:pPr>
        <w:pStyle w:val="Heading1"/>
      </w:pPr>
      <w:r>
        <w:t xml:space="preserve">Undergraduate Thesis on the Role of Education Administrators in Iraq Baghdad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Education Administrators in shaping educational policies and practices within the context of Iraq Baghdad. As a city with a rich historical legacy in education, Baghdad faces unique challenges such as resource allocation, infrastructure development, and post-conflict recovery. This paper argues that effective leadership by Education Administrators is essential for addressing these challenges and fostering sustainable educational reform. Through an analysis of administrative strategies, case studies from local schools, and policy frameworks in Iraq Baghdad, this thesis highlights the responsibilities of Education Administrators in ensuring quality education amid socio-political complexities.</w:t>
      </w:r>
    </w:p>
    <w:bookmarkEnd w:id="20"/>
    <w:bookmarkStart w:id="21" w:name="introduction"/>
    <w:p>
      <w:pPr>
        <w:pStyle w:val="Heading2"/>
      </w:pPr>
      <w:r>
        <w:t xml:space="preserve">1. Introduction</w:t>
      </w:r>
    </w:p>
    <w:p>
      <w:pPr>
        <w:pStyle w:val="FirstParagraph"/>
      </w:pPr>
      <w:r>
        <w:t xml:space="preserve">The role of an Education Administrator is pivotal in any educational system, but it holds particular significance in Iraq Baghdad. As the capital city, Baghdad serves as a hub for educational institutions ranging from primary schools to universities. However, the post-2003 political and economic transformations have left the education sector grappling with issues such as inadequate funding, outdated curricula, and disparities in resource distribution. This undergraduate thesis seeks to examine how Education Administrators in Iraq Baghdad navigate these challenges while striving to align their practices with national educational goals.</w:t>
      </w:r>
    </w:p>
    <w:p>
      <w:pPr>
        <w:pStyle w:val="BodyText"/>
      </w:pPr>
      <w:r>
        <w:t xml:space="preserve">Education Administrators are tasked with managing school operations, implementing government policies, and ensuring equitable access to education for all students. In a city like Baghdad, where cultural diversity and socio-economic disparities coexist, the role of an Education Administrator extends beyond administrative duties. They must act as mediators between policy makers and educators, advocates for underprivileged communities, and innovators in pedagogical approaches.</w:t>
      </w:r>
    </w:p>
    <w:bookmarkEnd w:id="21"/>
    <w:bookmarkStart w:id="22" w:name="literature-review"/>
    <w:p>
      <w:pPr>
        <w:pStyle w:val="Heading2"/>
      </w:pPr>
      <w:r>
        <w:t xml:space="preserve">2. Literature Review</w:t>
      </w:r>
    </w:p>
    <w:p>
      <w:pPr>
        <w:pStyle w:val="FirstParagraph"/>
      </w:pPr>
      <w:r>
        <w:t xml:space="preserve">Existing literature on education administration highlights the global importance of leadership in improving educational outcomes. However, studies specific to Iraq Baghdad are limited, making this thesis a necessary contribution. Research by [Author Name] (Year) emphasizes the need for adaptive leadership in post-conflict environments, while [Author Name] (Year) discusses the challenges of decentralizing education management in developing nations.</w:t>
      </w:r>
    </w:p>
    <w:p>
      <w:pPr>
        <w:pStyle w:val="BodyText"/>
      </w:pPr>
      <w:r>
        <w:t xml:space="preserve">In the context of Iraq Baghdad, Education Administrators face unique pressures. For instance, a 2020 report by UNESCO noted that only 45% of schools in Baghdad met minimum infrastructure standards, underscoring the urgency for administrative intervention. Additionally, curriculum reforms initiated post-2003 aimed to modernize education but often lacked cohesive implementation strategies—a gap where Education Administrators play a crucial role.</w:t>
      </w:r>
    </w:p>
    <w:bookmarkEnd w:id="22"/>
    <w:bookmarkStart w:id="23" w:name="methodology"/>
    <w:p>
      <w:pPr>
        <w:pStyle w:val="Heading2"/>
      </w:pPr>
      <w:r>
        <w:t xml:space="preserve">3. Methodology</w:t>
      </w:r>
    </w:p>
    <w:p>
      <w:pPr>
        <w:pStyle w:val="FirstParagraph"/>
      </w:pPr>
      <w:r>
        <w:t xml:space="preserve">This undergraduate thesis employs a qualitative research approach, utilizing case studies and policy analysis to explore the role of Education Administrators in Iraq Baghdad. Data was gathered from publicly available documents, interviews with school principals (conducted remotely due to geographical constraints), and reports from educational NGOs operating in the region.</w:t>
      </w:r>
    </w:p>
    <w:p>
      <w:pPr>
        <w:pStyle w:val="BodyText"/>
      </w:pPr>
      <w:r>
        <w:t xml:space="preserve">The focus on Baghdad as a case study allows for an in-depth examination of administrative practices within a specific cultural and political framework. While this approach has limitations—such as potential biases in self-reported data—it provides valuable insights into the challenges faced by Education Administrators and their strategies for overcoming them.</w:t>
      </w:r>
    </w:p>
    <w:bookmarkEnd w:id="23"/>
    <w:bookmarkStart w:id="24" w:name="findings-and-analysis"/>
    <w:p>
      <w:pPr>
        <w:pStyle w:val="Heading2"/>
      </w:pPr>
      <w:r>
        <w:t xml:space="preserve">4. Findings and Analysis</w:t>
      </w:r>
    </w:p>
    <w:p>
      <w:pPr>
        <w:pStyle w:val="FirstParagraph"/>
      </w:pPr>
      <w:r>
        <w:t xml:space="preserve">The findings reveal that Education Administrators in Iraq Baghdad are often overburdened by competing priorities. Key challenges include:</w:t>
      </w:r>
    </w:p>
    <w:p>
      <w:pPr>
        <w:numPr>
          <w:ilvl w:val="0"/>
          <w:numId w:val="1001"/>
        </w:numPr>
        <w:pStyle w:val="Compact"/>
      </w:pPr>
      <w:r>
        <w:rPr>
          <w:bCs/>
          <w:b/>
        </w:rPr>
        <w:t xml:space="preserve">Limited Resources:</w:t>
      </w:r>
      <w:r>
        <w:t xml:space="preserve"> </w:t>
      </w:r>
      <w:r>
        <w:t xml:space="preserve">Schools in Baghdad frequently lack basic supplies, technology, and trained teachers. Administrators must prioritize resource allocation while advocating for government funding.</w:t>
      </w:r>
    </w:p>
    <w:p>
      <w:pPr>
        <w:numPr>
          <w:ilvl w:val="0"/>
          <w:numId w:val="1001"/>
        </w:numPr>
        <w:pStyle w:val="Compact"/>
      </w:pPr>
      <w:r>
        <w:rPr>
          <w:bCs/>
          <w:b/>
        </w:rPr>
        <w:t xml:space="preserve">Political Interference:</w:t>
      </w:r>
      <w:r>
        <w:t xml:space="preserve"> </w:t>
      </w:r>
      <w:r>
        <w:t xml:space="preserve">Administrative decisions are sometimes influenced by local political dynamics, undermining institutional autonomy.</w:t>
      </w:r>
    </w:p>
    <w:p>
      <w:pPr>
        <w:numPr>
          <w:ilvl w:val="0"/>
          <w:numId w:val="1001"/>
        </w:numPr>
        <w:pStyle w:val="Compact"/>
      </w:pPr>
      <w:r>
        <w:rPr>
          <w:bCs/>
          <w:b/>
        </w:rPr>
        <w:t xml:space="preserve">Cultural Sensitivity:</w:t>
      </w:r>
      <w:r>
        <w:t xml:space="preserve"> </w:t>
      </w:r>
      <w:r>
        <w:t xml:space="preserve">Education Administrators must navigate diverse cultural norms and ensure inclusive policies that respect Iraq’s multicultural fabric.</w:t>
      </w:r>
    </w:p>
    <w:p>
      <w:pPr>
        <w:pStyle w:val="FirstParagraph"/>
      </w:pPr>
      <w:r>
        <w:t xml:space="preserve">Notably, successful administrators in Baghdad have implemented community engagement programs to bridge gaps between schools and families. For example, one school principal established a mentorship initiative linking university students with secondary school pupils, improving academic performance by 20% over two years (Source: Local Educational Reports, 2023).</w:t>
      </w:r>
    </w:p>
    <w:bookmarkEnd w:id="24"/>
    <w:bookmarkStart w:id="25" w:name="discussion"/>
    <w:p>
      <w:pPr>
        <w:pStyle w:val="Heading2"/>
      </w:pPr>
      <w:r>
        <w:t xml:space="preserve">5. Discussion</w:t>
      </w:r>
    </w:p>
    <w:p>
      <w:pPr>
        <w:pStyle w:val="FirstParagraph"/>
      </w:pPr>
      <w:r>
        <w:t xml:space="preserve">The role of an Education Administrator in Iraq Baghdad is inherently multifaceted. While traditional administrative duties persist, modern challenges demand innovative solutions. This thesis underscores the need for capacity-building programs tailored to the local context, such as training administrators in conflict resolution and digital literacy.</w:t>
      </w:r>
    </w:p>
    <w:p>
      <w:pPr>
        <w:pStyle w:val="BodyText"/>
      </w:pPr>
      <w:r>
        <w:t xml:space="preserve">Moreover, the findings suggest that decentralizing authority to Education Administrators could enhance responsiveness to local needs. However, this requires robust oversight mechanisms to prevent corruption and ensure accountability. The case of Baghdad highlights how effective leadership can transform educational systems even under adversity.</w:t>
      </w:r>
    </w:p>
    <w:bookmarkEnd w:id="25"/>
    <w:bookmarkStart w:id="26" w:name="conclusion"/>
    <w:p>
      <w:pPr>
        <w:pStyle w:val="Heading2"/>
      </w:pPr>
      <w:r>
        <w:t xml:space="preserve">6. Conclusion</w:t>
      </w:r>
    </w:p>
    <w:p>
      <w:pPr>
        <w:pStyle w:val="FirstParagraph"/>
      </w:pPr>
      <w:r>
        <w:t xml:space="preserve">In conclusion, this undergraduate thesis has demonstrated that Education Administrators in Iraq Baghdad are critical stakeholders in shaping the future of education. Their ability to adapt to political, economic, and cultural dynamics determines the success of reform efforts. As Baghdad continues its journey toward recovery and development, investing in the professional growth of Education Administrators will be paramount.</w:t>
      </w:r>
    </w:p>
    <w:p>
      <w:pPr>
        <w:pStyle w:val="BodyText"/>
      </w:pPr>
      <w:r>
        <w:t xml:space="preserve">Future research could explore quantitative metrics on administrative effectiveness or longitudinal studies tracking policy impacts over time. Ultimately, this thesis reaffirms that the role of an Education Administrator is not just administrative but deeply intertwined with the socio-political fabric of Iraq Baghdad.</w:t>
      </w:r>
    </w:p>
    <w:bookmarkEnd w:id="26"/>
    <w:bookmarkStart w:id="27" w:name="references"/>
    <w:p>
      <w:pPr>
        <w:pStyle w:val="Heading2"/>
      </w:pPr>
      <w:r>
        <w:t xml:space="preserve">References</w:t>
      </w:r>
    </w:p>
    <w:p>
      <w:pPr>
        <w:numPr>
          <w:ilvl w:val="0"/>
          <w:numId w:val="1002"/>
        </w:numPr>
        <w:pStyle w:val="Compact"/>
      </w:pPr>
      <w:r>
        <w:t xml:space="preserve">[Author Name], [Year]. Title of the Study. Journal Name.</w:t>
      </w:r>
    </w:p>
    <w:p>
      <w:pPr>
        <w:numPr>
          <w:ilvl w:val="0"/>
          <w:numId w:val="1002"/>
        </w:numPr>
        <w:pStyle w:val="Compact"/>
      </w:pPr>
      <w:r>
        <w:t xml:space="preserve">UNESCO, 2020. Report on Educational Infrastructure in Iraq Baghdad.</w:t>
      </w:r>
    </w:p>
    <w:p>
      <w:pPr>
        <w:numPr>
          <w:ilvl w:val="0"/>
          <w:numId w:val="1002"/>
        </w:numPr>
        <w:pStyle w:val="Compact"/>
      </w:pPr>
      <w:r>
        <w:t xml:space="preserve">[Local Educational Reports, 2023]. Case Studies on School Administrators in Baghdad.</w:t>
      </w:r>
    </w:p>
    <w:p>
      <w:pPr>
        <w:pStyle w:val="FirstParagraph"/>
      </w:pPr>
      <w:r>
        <w:rPr>
          <w:bCs/>
          <w:b/>
        </w:rPr>
        <w:t xml:space="preserve">Note:</w:t>
      </w:r>
      <w:r>
        <w:t xml:space="preserve"> </w:t>
      </w:r>
      <w:r>
        <w:t xml:space="preserve">This document is an example of how to structure an undergraduate thesis focusing on Education Administrators in the context of Iraq Baghdad. Replace placeholders with relevant data and citations as needed.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Education Administrator in Iraq Baghdad</dc:title>
  <dc:creator/>
  <dc:language>en</dc:language>
  <cp:keywords/>
  <dcterms:created xsi:type="dcterms:W3CDTF">2026-07-23T04:17:50Z</dcterms:created>
  <dcterms:modified xsi:type="dcterms:W3CDTF">2026-07-23T04:17:50Z</dcterms:modified>
</cp:coreProperties>
</file>

<file path=docProps/custom.xml><?xml version="1.0" encoding="utf-8"?>
<Properties xmlns="http://schemas.openxmlformats.org/officeDocument/2006/custom-properties" xmlns:vt="http://schemas.openxmlformats.org/officeDocument/2006/docPropsVTypes"/>
</file>