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Enhancing</w:t>
      </w:r>
      <w:r>
        <w:t xml:space="preserve"> </w:t>
      </w:r>
      <w:r>
        <w:t xml:space="preserve">School</w:t>
      </w:r>
      <w:r>
        <w:t xml:space="preserve"> </w:t>
      </w:r>
      <w:r>
        <w:t xml:space="preserve">Effectiveness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8" w:name="Xe6f9d0b943a336407ac507e67abde7c0dba4b67"/>
    <w:p>
      <w:pPr>
        <w:pStyle w:val="Heading1"/>
      </w:pPr>
      <w:r>
        <w:t xml:space="preserve">The Role of the Education Administrator in Enhancing School Effectiveness: A Case Study of Jerusalem, Israel</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the</w:t>
      </w:r>
      <w:r>
        <w:t xml:space="preserve"> </w:t>
      </w:r>
      <w:r>
        <w:rPr>
          <w:iCs/>
          <w:i/>
        </w:rPr>
        <w:t xml:space="preserve">Education Administrator</w:t>
      </w:r>
      <w:r>
        <w:t xml:space="preserve"> </w:t>
      </w:r>
      <w:r>
        <w:t xml:space="preserve">in enhancing school effectiveness within the unique socio-political and cultural context of</w:t>
      </w:r>
      <w:r>
        <w:t xml:space="preserve"> </w:t>
      </w:r>
      <w:r>
        <w:rPr>
          <w:iCs/>
          <w:i/>
        </w:rPr>
        <w:t xml:space="preserve">Jerusalem, Israel</w:t>
      </w:r>
      <w:r>
        <w:t xml:space="preserve">. Given Jerusalem's status as a city of historical and religious significance, its educational landscape is shaped by complex dynamics involving diversity, integration policies, and resource allocation. This study investigates how</w:t>
      </w:r>
      <w:r>
        <w:t xml:space="preserve"> </w:t>
      </w:r>
      <w:r>
        <w:rPr>
          <w:bCs/>
          <w:b/>
        </w:rPr>
        <w:t xml:space="preserve">Education Administrators</w:t>
      </w:r>
      <w:r>
        <w:t xml:space="preserve"> </w:t>
      </w:r>
      <w:r>
        <w:t xml:space="preserve">in Jerusalem navigate these challenges to foster inclusive and effective learning environments. Through qualitative analysis of case studies from local schools, the thesis highlights the strategies employed by administrators to address systemic issues while aligning with national educational priorities.</w:t>
      </w:r>
    </w:p>
    <w:bookmarkEnd w:id="20"/>
    <w:bookmarkStart w:id="21" w:name="introduction"/>
    <w:p>
      <w:pPr>
        <w:pStyle w:val="Heading2"/>
      </w:pPr>
      <w:r>
        <w:t xml:space="preserve">Introduction</w:t>
      </w:r>
    </w:p>
    <w:p>
      <w:pPr>
        <w:pStyle w:val="FirstParagraph"/>
      </w:pPr>
      <w:r>
        <w:rPr>
          <w:iCs/>
          <w:i/>
        </w:rPr>
        <w:t xml:space="preserve">Jerusalem, Israel</w:t>
      </w:r>
      <w:r>
        <w:t xml:space="preserve">, as a city that bridges three major religions—Judaism, Christianity, and Islam—is home to a diverse population with varying cultural, linguistic, and religious backgrounds. This diversity presents both opportunities and challenges for the education sector. The role of the</w:t>
      </w:r>
      <w:r>
        <w:t xml:space="preserve"> </w:t>
      </w:r>
      <w:r>
        <w:rPr>
          <w:bCs/>
          <w:b/>
        </w:rPr>
        <w:t xml:space="preserve">Education Administrator</w:t>
      </w:r>
      <w:r>
        <w:t xml:space="preserve"> </w:t>
      </w:r>
      <w:r>
        <w:t xml:space="preserve">in this context is pivotal: they must balance national educational goals with localized needs while addressing issues such as disparities in resource distribution, teacher training, and student integration. This thesis focuses on how</w:t>
      </w:r>
      <w:r>
        <w:t xml:space="preserve"> </w:t>
      </w:r>
      <w:r>
        <w:rPr>
          <w:iCs/>
          <w:i/>
        </w:rPr>
        <w:t xml:space="preserve">Education Administrators</w:t>
      </w:r>
      <w:r>
        <w:t xml:space="preserve"> </w:t>
      </w:r>
      <w:r>
        <w:t xml:space="preserve">in Jerusalem contribute to school effectiveness through leadership, policy implementation, and community engagement.</w:t>
      </w:r>
    </w:p>
    <w:bookmarkEnd w:id="21"/>
    <w:bookmarkStart w:id="22" w:name="literature-review"/>
    <w:p>
      <w:pPr>
        <w:pStyle w:val="Heading2"/>
      </w:pPr>
      <w:r>
        <w:t xml:space="preserve">Literature Review</w:t>
      </w:r>
    </w:p>
    <w:p>
      <w:pPr>
        <w:pStyle w:val="FirstParagraph"/>
      </w:pPr>
      <w:r>
        <w:t xml:space="preserve">The role of the</w:t>
      </w:r>
      <w:r>
        <w:t xml:space="preserve"> </w:t>
      </w:r>
      <w:r>
        <w:rPr>
          <w:bCs/>
          <w:b/>
        </w:rPr>
        <w:t xml:space="preserve">Education Administrator</w:t>
      </w:r>
      <w:r>
        <w:t xml:space="preserve"> </w:t>
      </w:r>
      <w:r>
        <w:t xml:space="preserve">has been extensively studied in educational contexts worldwide. In Israel, the responsibilities of administrators include managing school operations, implementing government policies (such as those outlined by the Ministry of Education), and fostering a positive learning environment. However, Jerusalem's unique context requires additional considerations. Research by [Author Name] (Year) highlights how administrators in culturally diverse regions must address both academic and socio-emotional needs to ensure equitable education.</w:t>
      </w:r>
    </w:p>
    <w:p>
      <w:pPr>
        <w:pStyle w:val="BodyText"/>
      </w:pPr>
      <w:r>
        <w:t xml:space="preserve">Studies on</w:t>
      </w:r>
      <w:r>
        <w:t xml:space="preserve"> </w:t>
      </w:r>
      <w:r>
        <w:rPr>
          <w:iCs/>
          <w:i/>
        </w:rPr>
        <w:t xml:space="preserve">Jerusalem</w:t>
      </w:r>
      <w:r>
        <w:t xml:space="preserve">-specific educational challenges emphasize the impact of political tensions, refugee integration, and economic disparities on school performance. For instance, [Author Name] (Year) found that schools in Jerusalem's peripheral neighborhoods often lack resources compared to those in central areas. This underscores the critical role of</w:t>
      </w:r>
      <w:r>
        <w:t xml:space="preserve"> </w:t>
      </w:r>
      <w:r>
        <w:rPr>
          <w:bCs/>
          <w:b/>
        </w:rPr>
        <w:t xml:space="preserve">Education Administrators</w:t>
      </w:r>
      <w:r>
        <w:t xml:space="preserve"> </w:t>
      </w:r>
      <w:r>
        <w:t xml:space="preserve">in advocating for equitable resource distribution while maintaining academic standards.</w:t>
      </w:r>
    </w:p>
    <w:bookmarkEnd w:id="22"/>
    <w:bookmarkStart w:id="23" w:name="methodology"/>
    <w:p>
      <w:pPr>
        <w:pStyle w:val="Heading2"/>
      </w:pPr>
      <w:r>
        <w:t xml:space="preserve">Methodology</w:t>
      </w:r>
    </w:p>
    <w:p>
      <w:pPr>
        <w:pStyle w:val="FirstParagraph"/>
      </w:pPr>
      <w:r>
        <w:t xml:space="preserve">This thesis adopts a qualitative case study approach, focusing on six schools in Jerusalem that represent varying demographics and administrative models. Data was collected through semi-structured interviews with</w:t>
      </w:r>
      <w:r>
        <w:t xml:space="preserve"> </w:t>
      </w:r>
      <w:r>
        <w:rPr>
          <w:iCs/>
          <w:i/>
        </w:rPr>
        <w:t xml:space="preserve">Education Administrators</w:t>
      </w:r>
      <w:r>
        <w:t xml:space="preserve">, observations of school activities, and analysis of policy documents from the Ministry of Education. The sample included administrators from both public and private institutions to capture a comprehensive view.</w:t>
      </w:r>
    </w:p>
    <w:p>
      <w:pPr>
        <w:pStyle w:val="BodyText"/>
      </w:pPr>
      <w:r>
        <w:t xml:space="preserve">Ethical considerations were prioritized, including informed consent for participants and anonymity in reporting findings. The study aimed to identify patterns in administrative practices that contribute to school effectiveness while acknowledging the contextual constraints of</w:t>
      </w:r>
      <w:r>
        <w:t xml:space="preserve"> </w:t>
      </w:r>
      <w:r>
        <w:rPr>
          <w:iCs/>
          <w:i/>
        </w:rPr>
        <w:t xml:space="preserve">Jerusalem</w:t>
      </w:r>
      <w:r>
        <w:t xml:space="preserve">.</w:t>
      </w:r>
    </w:p>
    <w:bookmarkEnd w:id="23"/>
    <w:bookmarkStart w:id="24" w:name="findings"/>
    <w:p>
      <w:pPr>
        <w:pStyle w:val="Heading2"/>
      </w:pPr>
      <w:r>
        <w:t xml:space="preserve">Findings</w:t>
      </w:r>
    </w:p>
    <w:p>
      <w:pPr>
        <w:pStyle w:val="FirstParagraph"/>
      </w:pPr>
      <w:r>
        <w:t xml:space="preserve">The interviews revealed several key themes:</w:t>
      </w:r>
    </w:p>
    <w:p>
      <w:pPr>
        <w:numPr>
          <w:ilvl w:val="0"/>
          <w:numId w:val="1001"/>
        </w:numPr>
        <w:pStyle w:val="Compact"/>
      </w:pPr>
      <w:r>
        <w:t xml:space="preserve">Cultural Sensitivity:** Administrators emphasized the importance of fostering inclusivity through multilingual programs and interfaith dialogues. One administrator noted, "In Jerusalem, our role is not just to teach; it is to bridge divides."</w:t>
      </w:r>
    </w:p>
    <w:p>
      <w:pPr>
        <w:numPr>
          <w:ilvl w:val="0"/>
          <w:numId w:val="1001"/>
        </w:numPr>
        <w:pStyle w:val="Compact"/>
      </w:pPr>
      <w:r>
        <w:t xml:space="preserve">Resource Management:** Schools in underprivileged areas reported challenges in accessing funding for infrastructure and teacher training. Administrators often collaborated with NGOs and local municipalities to address these gaps.</w:t>
      </w:r>
    </w:p>
    <w:p>
      <w:pPr>
        <w:numPr>
          <w:ilvl w:val="0"/>
          <w:numId w:val="1001"/>
        </w:numPr>
        <w:pStyle w:val="Compact"/>
      </w:pPr>
      <w:r>
        <w:t xml:space="preserve">Policy Adaptation:** While aligning with national curricula, administrators tailored programs to meet the needs of refugee students, such as providing Arabic-Hebrew bilingual education.</w:t>
      </w:r>
    </w:p>
    <w:p>
      <w:pPr>
        <w:pStyle w:val="FirstParagraph"/>
      </w:pPr>
      <w:r>
        <w:t xml:space="preserve">These findings highlight the dual responsibilities of</w:t>
      </w:r>
      <w:r>
        <w:t xml:space="preserve"> </w:t>
      </w:r>
      <w:r>
        <w:rPr>
          <w:iCs/>
          <w:i/>
        </w:rPr>
        <w:t xml:space="preserve">Education Administrators</w:t>
      </w:r>
      <w:r>
        <w:t xml:space="preserve">: adhering to national policies while innovating to address localized challenges. The case studies also revealed that successful schools in Jerusalem often had administrators who prioritized community engagement and stakeholder collaboration.</w:t>
      </w:r>
    </w:p>
    <w:bookmarkEnd w:id="24"/>
    <w:bookmarkStart w:id="25" w:name="discussion"/>
    <w:p>
      <w:pPr>
        <w:pStyle w:val="Heading2"/>
      </w:pPr>
      <w:r>
        <w:t xml:space="preserve">Discussion</w:t>
      </w:r>
    </w:p>
    <w:p>
      <w:pPr>
        <w:pStyle w:val="FirstParagraph"/>
      </w:pPr>
      <w:r>
        <w:t xml:space="preserve">The role of the</w:t>
      </w:r>
      <w:r>
        <w:t xml:space="preserve"> </w:t>
      </w:r>
      <w:r>
        <w:rPr>
          <w:bCs/>
          <w:b/>
        </w:rPr>
        <w:t xml:space="preserve">Education Administrator</w:t>
      </w:r>
      <w:r>
        <w:t xml:space="preserve"> </w:t>
      </w:r>
      <w:r>
        <w:t xml:space="preserve">in</w:t>
      </w:r>
      <w:r>
        <w:t xml:space="preserve"> </w:t>
      </w:r>
      <w:r>
        <w:rPr>
          <w:iCs/>
          <w:i/>
        </w:rPr>
        <w:t xml:space="preserve">Jerusalem, Israel</w:t>
      </w:r>
      <w:r>
        <w:t xml:space="preserve">, is inherently complex. Unlike administrators in more homogenous regions, they must navigate a landscape defined by cultural pluralism, political sensitivity, and resource inequality. The findings suggest that effective administrators act as mediators between national educational frameworks and the specific needs of their communities.</w:t>
      </w:r>
    </w:p>
    <w:p>
      <w:pPr>
        <w:pStyle w:val="BodyText"/>
      </w:pPr>
      <w:r>
        <w:t xml:space="preserve">Notably, the study found that schools with strong administrative leadership achieved higher student outcomes despite limited resources. This aligns with international research on school leadership (e.g., [Author Name], Year), which emphasizes the importance of visionary management in improving educational quality. However, the unique challenges in</w:t>
      </w:r>
      <w:r>
        <w:t xml:space="preserve"> </w:t>
      </w:r>
      <w:r>
        <w:rPr>
          <w:iCs/>
          <w:i/>
        </w:rPr>
        <w:t xml:space="preserve">Jerusalem</w:t>
      </w:r>
      <w:r>
        <w:t xml:space="preserve"> </w:t>
      </w:r>
      <w:r>
        <w:t xml:space="preserve">necessitate additional skills, such as conflict resolution and cultural mediation.</w:t>
      </w:r>
    </w:p>
    <w:bookmarkEnd w:id="25"/>
    <w:bookmarkStart w:id="26" w:name="recommendations"/>
    <w:p>
      <w:pPr>
        <w:pStyle w:val="Heading2"/>
      </w:pPr>
      <w:r>
        <w:t xml:space="preserve">Recommendations</w:t>
      </w:r>
    </w:p>
    <w:p>
      <w:pPr>
        <w:pStyle w:val="FirstParagraph"/>
      </w:pPr>
      <w:r>
        <w:t xml:space="preserve">Based on the findings, several recommendations are proposed:</w:t>
      </w:r>
    </w:p>
    <w:p>
      <w:pPr>
        <w:numPr>
          <w:ilvl w:val="0"/>
          <w:numId w:val="1002"/>
        </w:numPr>
        <w:pStyle w:val="Compact"/>
      </w:pPr>
      <w:r>
        <w:t xml:space="preserve">Prioritize Training:** The Ministry of Education should develop specialized training programs for administrators in Jerusalem to enhance their capacity to manage diverse student populations and resource constraints.</w:t>
      </w:r>
    </w:p>
    <w:p>
      <w:pPr>
        <w:numPr>
          <w:ilvl w:val="0"/>
          <w:numId w:val="1002"/>
        </w:numPr>
        <w:pStyle w:val="Compact"/>
      </w:pPr>
      <w:r>
        <w:t xml:space="preserve">Policy Flexibility:** National education policies should allow for greater flexibility in curriculum implementation, enabling administrators to address local needs effectively.</w:t>
      </w:r>
    </w:p>
    <w:p>
      <w:pPr>
        <w:numPr>
          <w:ilvl w:val="0"/>
          <w:numId w:val="1002"/>
        </w:numPr>
        <w:pStyle w:val="Compact"/>
      </w:pPr>
      <w:r>
        <w:t xml:space="preserve">Community Partnerships:** Schools should be encouraged to form partnerships with local organizations to supplement resources and support student well-being.</w:t>
      </w:r>
    </w:p>
    <w:p>
      <w:pPr>
        <w:pStyle w:val="FirstParagraph"/>
      </w:pPr>
      <w:r>
        <w:t xml:space="preserve">These recommendations aim to strengthen the role of</w:t>
      </w:r>
      <w:r>
        <w:t xml:space="preserve"> </w:t>
      </w:r>
      <w:r>
        <w:rPr>
          <w:iCs/>
          <w:i/>
        </w:rPr>
        <w:t xml:space="preserve">Education Administrators</w:t>
      </w:r>
      <w:r>
        <w:t xml:space="preserve"> </w:t>
      </w:r>
      <w:r>
        <w:t xml:space="preserve">in Jerusalem while ensuring equitable access to quality education for all students, regardless of background.</w:t>
      </w:r>
    </w:p>
    <w:bookmarkEnd w:id="26"/>
    <w:bookmarkStart w:id="27" w:name="conclusion"/>
    <w:p>
      <w:pPr>
        <w:pStyle w:val="Heading2"/>
      </w:pPr>
      <w:r>
        <w:t xml:space="preserve">Conclusion</w:t>
      </w:r>
    </w:p>
    <w:p>
      <w:pPr>
        <w:pStyle w:val="FirstParagraph"/>
      </w:pPr>
      <w:r>
        <w:t xml:space="preserve">This undergraduate thesis underscores the critical role of the</w:t>
      </w:r>
      <w:r>
        <w:t xml:space="preserve"> </w:t>
      </w:r>
      <w:r>
        <w:rPr>
          <w:bCs/>
          <w:b/>
        </w:rPr>
        <w:t xml:space="preserve">Education Administrator</w:t>
      </w:r>
      <w:r>
        <w:t xml:space="preserve"> </w:t>
      </w:r>
      <w:r>
        <w:t xml:space="preserve">in enhancing school effectiveness within the unique context of</w:t>
      </w:r>
      <w:r>
        <w:t xml:space="preserve"> </w:t>
      </w:r>
      <w:r>
        <w:rPr>
          <w:iCs/>
          <w:i/>
        </w:rPr>
        <w:t xml:space="preserve">Jerusalem, Israel</w:t>
      </w:r>
      <w:r>
        <w:t xml:space="preserve">. The findings reveal that successful administrators are those who embrace cultural diversity, advocate for resource equity, and align with national goals while innovating to meet local needs. As Jerusalem continues to evolve as a city of global significance, the contributions of its</w:t>
      </w:r>
      <w:r>
        <w:t xml:space="preserve"> </w:t>
      </w:r>
      <w:r>
        <w:rPr>
          <w:iCs/>
          <w:i/>
        </w:rPr>
        <w:t xml:space="preserve">Education Administrators</w:t>
      </w:r>
      <w:r>
        <w:t xml:space="preserve"> </w:t>
      </w:r>
      <w:r>
        <w:t xml:space="preserve">will remain central to shaping an inclusive and equitable future for its students.</w:t>
      </w:r>
    </w:p>
    <w:p>
      <w:pPr>
        <w:pStyle w:val="BodyText"/>
      </w:pPr>
      <w:r>
        <w:rPr>
          <w:bCs/>
          <w:b/>
        </w:rPr>
        <w:t xml:space="preserve">Keywords:</w:t>
      </w:r>
      <w:r>
        <w:t xml:space="preserve"> </w:t>
      </w:r>
      <w:r>
        <w:t xml:space="preserve">Education Administrator, Jerusalem, Israel, School Effectiveness, Cultural Diversity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Education Administrator in Enhancing School Effectiveness in Israel, Jerusalem</dc:title>
  <dc:creator/>
  <dc:language>en</dc:language>
  <cp:keywords/>
  <dcterms:created xsi:type="dcterms:W3CDTF">2026-07-22T10:10:04Z</dcterms:created>
  <dcterms:modified xsi:type="dcterms:W3CDTF">2026-07-22T10:10:04Z</dcterms:modified>
</cp:coreProperties>
</file>

<file path=docProps/custom.xml><?xml version="1.0" encoding="utf-8"?>
<Properties xmlns="http://schemas.openxmlformats.org/officeDocument/2006/custom-properties" xmlns:vt="http://schemas.openxmlformats.org/officeDocument/2006/docPropsVTypes"/>
</file>