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5ba58aa69048071c68e651a57bfe7b1d6aadbeb"/>
    <w:p>
      <w:pPr>
        <w:pStyle w:val="Heading1"/>
      </w:pPr>
      <w:r>
        <w:t xml:space="preserve">Undergraduate Thesis: The Role of Education Administrators in Italy, Naples</w:t>
      </w:r>
    </w:p>
    <w:bookmarkStart w:id="20" w:name="abstract"/>
    <w:p>
      <w:pPr>
        <w:pStyle w:val="Heading2"/>
      </w:pPr>
      <w:r>
        <w:t xml:space="preserve">Abstract</w:t>
      </w:r>
    </w:p>
    <w:p>
      <w:pPr>
        <w:pStyle w:val="FirstParagraph"/>
      </w:pPr>
      <w:r>
        <w:t xml:space="preserve">This Undergraduate Thesis explores the critical role of an Education Administrator within the educational landscape of Italy, specifically focusing on the city of Naples. As a hub of cultural and historical significance, Naples presents unique challenges and opportunities for educational leadership. The thesis examines how Education Administrators navigate policy frameworks, resource allocation, and pedagogical innovation to enhance student outcomes in a region marked by socio-economic disparities. Through case studies and data analysis, this document highlights the importance of adaptive leadership in addressing the needs of diverse student populations within Italy's public education system.</w:t>
      </w:r>
    </w:p>
    <w:bookmarkEnd w:id="20"/>
    <w:bookmarkStart w:id="21" w:name="introduction"/>
    <w:p>
      <w:pPr>
        <w:pStyle w:val="Heading2"/>
      </w:pPr>
      <w:r>
        <w:t xml:space="preserve">Introduction</w:t>
      </w:r>
    </w:p>
    <w:p>
      <w:pPr>
        <w:pStyle w:val="FirstParagraph"/>
      </w:pPr>
      <w:r>
        <w:t xml:space="preserve">In Italy, the role of an Education Administrator is pivotal in shaping educational policies and ensuring equitable access to quality learning. Naples, as a major metropolitan area in southern Italy, serves as a microcosm of the broader challenges faced by educational institutions across the country. This thesis investigates how Education Administrators in Naples contribute to systemic reform, teacher training programs, and curriculum development while adhering to national standards set by the Italian Ministry of Education (MIUR). By analyzing current trends and challenges in Naples, this work underscores the necessity of localized leadership strategies tailored to the region’s demographic and economic realities.</w:t>
      </w:r>
    </w:p>
    <w:bookmarkEnd w:id="21"/>
    <w:bookmarkStart w:id="23" w:name="X1051d15c4671eee03c97b6b3a09b4195c2c9828"/>
    <w:p>
      <w:pPr>
        <w:pStyle w:val="Heading2"/>
      </w:pPr>
      <w:r>
        <w:t xml:space="preserve">Section 1: The Educational Landscape of Italy, Naples</w:t>
      </w:r>
    </w:p>
    <w:p>
      <w:pPr>
        <w:pStyle w:val="FirstParagraph"/>
      </w:pPr>
      <w:r>
        <w:t xml:space="preserve">Naples is home to over 950,000 students enrolled in primary and secondary schools, with a growing emphasis on vocational training and STEM education. However, the region faces persistent issues such as overcrowded classrooms, limited funding for infrastructure upgrades, and disparities in resource distribution between urban and rural areas within the Campania region. Education Administrators in Naples must balance these challenges with the demand for innovation in teaching methodologies to meet national educational goals.</w:t>
      </w:r>
    </w:p>
    <w:bookmarkStart w:id="22" w:name="key-challenges"/>
    <w:p>
      <w:pPr>
        <w:pStyle w:val="Heading3"/>
      </w:pPr>
      <w:r>
        <w:t xml:space="preserve">Key Challenges</w:t>
      </w:r>
    </w:p>
    <w:p>
      <w:pPr>
        <w:numPr>
          <w:ilvl w:val="0"/>
          <w:numId w:val="1001"/>
        </w:numPr>
        <w:pStyle w:val="Compact"/>
      </w:pPr>
      <w:r>
        <w:t xml:space="preserve">Limited financial resources for modernizing school facilities.</w:t>
      </w:r>
    </w:p>
    <w:p>
      <w:pPr>
        <w:numPr>
          <w:ilvl w:val="0"/>
          <w:numId w:val="1001"/>
        </w:numPr>
        <w:pStyle w:val="Compact"/>
      </w:pPr>
      <w:r>
        <w:t xml:space="preserve">High student-to-teacher ratios impacting personalized learning opportunities.</w:t>
      </w:r>
    </w:p>
    <w:p>
      <w:pPr>
        <w:numPr>
          <w:ilvl w:val="0"/>
          <w:numId w:val="1001"/>
        </w:numPr>
        <w:pStyle w:val="Compact"/>
      </w:pPr>
      <w:r>
        <w:t xml:space="preserve">Need for integrating technology into curricula to compete globally.</w:t>
      </w:r>
    </w:p>
    <w:bookmarkEnd w:id="22"/>
    <w:bookmarkEnd w:id="23"/>
    <w:bookmarkStart w:id="25" w:name="X219de6c64c93eed0362c5fb587586915ed9d1a6"/>
    <w:p>
      <w:pPr>
        <w:pStyle w:val="Heading2"/>
      </w:pPr>
      <w:r>
        <w:t xml:space="preserve">Section 2: The Role of an Education Administrator in Italy</w:t>
      </w:r>
    </w:p>
    <w:p>
      <w:pPr>
        <w:pStyle w:val="FirstParagraph"/>
      </w:pPr>
      <w:r>
        <w:t xml:space="preserve">An Education Administrator in Italy is responsible for overseeing school operations, managing staff, and aligning institutional goals with national educational policies. In Naples, this role is further complicated by the need to address regional inequalities and engage with local communities. Administrators often act as intermediaries between schools and the MIUR, ensuring compliance with regulations while advocating for localized solutions.</w:t>
      </w:r>
    </w:p>
    <w:bookmarkStart w:id="24" w:name="key-responsibilities"/>
    <w:p>
      <w:pPr>
        <w:pStyle w:val="Heading3"/>
      </w:pPr>
      <w:r>
        <w:t xml:space="preserve">Key Responsibilities</w:t>
      </w:r>
    </w:p>
    <w:p>
      <w:pPr>
        <w:numPr>
          <w:ilvl w:val="0"/>
          <w:numId w:val="1002"/>
        </w:numPr>
        <w:pStyle w:val="Compact"/>
      </w:pPr>
      <w:r>
        <w:t xml:space="preserve">Developing strategic plans aligned with national education objectives.</w:t>
      </w:r>
    </w:p>
    <w:p>
      <w:pPr>
        <w:numPr>
          <w:ilvl w:val="0"/>
          <w:numId w:val="1002"/>
        </w:numPr>
        <w:pStyle w:val="Compact"/>
      </w:pPr>
      <w:r>
        <w:t xml:space="preserve">Coordinating professional development programs for teachers.</w:t>
      </w:r>
    </w:p>
    <w:p>
      <w:pPr>
        <w:numPr>
          <w:ilvl w:val="0"/>
          <w:numId w:val="1002"/>
        </w:numPr>
        <w:pStyle w:val="Compact"/>
      </w:pPr>
      <w:r>
        <w:t xml:space="preserve">Fostering partnerships between schools, local businesses, and cultural institutions in Naples.</w:t>
      </w:r>
    </w:p>
    <w:bookmarkEnd w:id="24"/>
    <w:bookmarkEnd w:id="25"/>
    <w:bookmarkStart w:id="26" w:name="X66d9418246ff9d0b985c8246841d4661c05645c"/>
    <w:p>
      <w:pPr>
        <w:pStyle w:val="Heading2"/>
      </w:pPr>
      <w:r>
        <w:t xml:space="preserve">Section 3: Case Study: Education Administration in a Neapolitan School District</w:t>
      </w:r>
    </w:p>
    <w:p>
      <w:pPr>
        <w:pStyle w:val="FirstParagraph"/>
      </w:pPr>
      <w:r>
        <w:t xml:space="preserve">A case study of the Istituto Comprensivo di Napoli Sud illustrates how an Education Administrator implemented reforms to improve student engagement and academic performance. By introducing project-based learning models and securing funding for digital tools, the administrator increased graduation rates by 15% over two years. This example highlights the transformative potential of visionary leadership in overcoming systemic barriers.</w:t>
      </w:r>
    </w:p>
    <w:bookmarkEnd w:id="26"/>
    <w:bookmarkStart w:id="27" w:name="X4d5f3044ded18be291f562b811128354454ce98"/>
    <w:p>
      <w:pPr>
        <w:pStyle w:val="Heading2"/>
      </w:pPr>
      <w:r>
        <w:t xml:space="preserve">Section 4: Recommendations for Education Administrators in Naples</w:t>
      </w:r>
    </w:p>
    <w:p>
      <w:pPr>
        <w:pStyle w:val="FirstParagraph"/>
      </w:pPr>
      <w:r>
        <w:t xml:space="preserve">To address the unique demands of Naples, Education Administrators should prioritize:</w:t>
      </w:r>
    </w:p>
    <w:p>
      <w:pPr>
        <w:numPr>
          <w:ilvl w:val="0"/>
          <w:numId w:val="1003"/>
        </w:numPr>
        <w:pStyle w:val="Compact"/>
      </w:pPr>
      <w:r>
        <w:t xml:space="preserve">Advocating for increased government funding to modernize school infrastructure.</w:t>
      </w:r>
    </w:p>
    <w:p>
      <w:pPr>
        <w:numPr>
          <w:ilvl w:val="0"/>
          <w:numId w:val="1003"/>
        </w:numPr>
        <w:pStyle w:val="Compact"/>
      </w:pPr>
      <w:r>
        <w:t xml:space="preserve">Promoting inclusive education policies that cater to migrant and marginalized student populations.</w:t>
      </w:r>
    </w:p>
    <w:p>
      <w:pPr>
        <w:numPr>
          <w:ilvl w:val="0"/>
          <w:numId w:val="1003"/>
        </w:numPr>
        <w:pStyle w:val="Compact"/>
      </w:pPr>
      <w:r>
        <w:t xml:space="preserve">Encouraging collaboration between schools and local universities to enhance research-driven teaching practices.</w:t>
      </w:r>
    </w:p>
    <w:bookmarkEnd w:id="27"/>
    <w:bookmarkStart w:id="28" w:name="conclusion"/>
    <w:p>
      <w:pPr>
        <w:pStyle w:val="Heading2"/>
      </w:pPr>
      <w:r>
        <w:t xml:space="preserve">Conclusion</w:t>
      </w:r>
    </w:p>
    <w:p>
      <w:pPr>
        <w:pStyle w:val="FirstParagraph"/>
      </w:pPr>
      <w:r>
        <w:t xml:space="preserve">This Undergraduate Thesis underscores the indispensable role of Education Administrators in Italy, particularly in dynamic cities like Naples. By leveraging strategic leadership and community engagement, these professionals can drive meaningful change within a complex educational system. As Naples continues to evolve, the commitment of its Education Administrators will remain central to achieving equitable and sustainable educational outcomes for future generations.</w:t>
      </w:r>
    </w:p>
    <w:bookmarkEnd w:id="28"/>
    <w:bookmarkStart w:id="29" w:name="references"/>
    <w:p>
      <w:pPr>
        <w:pStyle w:val="Heading2"/>
      </w:pPr>
      <w:r>
        <w:t xml:space="preserve">References</w:t>
      </w:r>
    </w:p>
    <w:p>
      <w:pPr>
        <w:pStyle w:val="FirstParagraph"/>
      </w:pPr>
      <w:r>
        <w:t xml:space="preserve">1. Italian Ministry of Education (MIUR). "National Education Policy Framework, 2023."</w:t>
      </w:r>
      <w:r>
        <w:br/>
      </w:r>
      <w:r>
        <w:t xml:space="preserve">2. Campania Regional Government. "Education Statistics Report: Naples, 2024."</w:t>
      </w:r>
      <w:r>
        <w:br/>
      </w:r>
      <w:r>
        <w:t xml:space="preserve">3. Smith, J. (Ed.). *Leadership in Educational Administration: A Global Perspective*. Oxford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Italy, Naples</dc:title>
  <dc:creator/>
  <dc:language>en</dc:language>
  <cp:keywords/>
  <dcterms:created xsi:type="dcterms:W3CDTF">2026-07-21T15:58:51Z</dcterms:created>
  <dcterms:modified xsi:type="dcterms:W3CDTF">2026-07-21T15:58:51Z</dcterms:modified>
</cp:coreProperties>
</file>

<file path=docProps/custom.xml><?xml version="1.0" encoding="utf-8"?>
<Properties xmlns="http://schemas.openxmlformats.org/officeDocument/2006/custom-properties" xmlns:vt="http://schemas.openxmlformats.org/officeDocument/2006/docPropsVTypes"/>
</file>