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599e7271702ed59008334376f482edc99a3acf"/>
    <w:p>
      <w:pPr>
        <w:pStyle w:val="Heading1"/>
      </w:pPr>
      <w:r>
        <w:t xml:space="preserve">Undergraduate Thesis: The Role of Education Administrators in Enhancing Educational Outcomes in Kenya, Nairobi</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Kenya, with a specific focus on Nairobi. As a major urban center and the capital city of Kenya, Nairobi presents unique challenges and opportunities for education leaders. The thesis examines how effective administration can address systemic issues such as resource allocation, curriculum implementation, and teacher training. It also highlights the responsibilities of Education Administrators in aligning local educational practices with national policies like the Kenya Vision 2030 and the Competency-Based Curriculum (CBC). Through this study, it is argued that empowering Education Administrators in Nairobi can significantly contribute to achieving equitable and quality education across Kenya.</w:t>
      </w:r>
    </w:p>
    <w:bookmarkEnd w:id="20"/>
    <w:bookmarkStart w:id="21" w:name="introduction"/>
    <w:p>
      <w:pPr>
        <w:pStyle w:val="Heading2"/>
      </w:pPr>
      <w:r>
        <w:t xml:space="preserve">Introduction</w:t>
      </w:r>
    </w:p>
    <w:p>
      <w:pPr>
        <w:pStyle w:val="FirstParagraph"/>
      </w:pPr>
      <w:r>
        <w:t xml:space="preserve">Educational administration is a cornerstone of any successful national education system. In Kenya, where the government has prioritized universal access to quality education through initiatives such as free primary and secondary education, the role of Education Administrators has become increasingly pivotal. Nairobi, as a hub for political, economic, and academic activity in Kenya, exemplifies both the complexities and potential of educational leadership in urban settings. This thesis investigates how Education Administrators in Nairobi navigate challenges like overcrowded classrooms, disparities in resource distribution, and socio-economic inequalities while striving to meet national educational goals.</w:t>
      </w:r>
    </w:p>
    <w:bookmarkEnd w:id="21"/>
    <w:bookmarkStart w:id="22" w:name="literature-review"/>
    <w:p>
      <w:pPr>
        <w:pStyle w:val="Heading2"/>
      </w:pPr>
      <w:r>
        <w:t xml:space="preserve">Literature Review</w:t>
      </w:r>
    </w:p>
    <w:p>
      <w:pPr>
        <w:pStyle w:val="FirstParagraph"/>
      </w:pPr>
      <w:r>
        <w:t xml:space="preserve">The literature on education administration underscores its significance as a bridge between policy formulation and classroom implementation. In Kenya, Education Administrators are tasked with managing schools, coordinating with stakeholders such as teachers, parents, and local authorities, and ensuring compliance with national standards (Ministry of Education, 2019). Studies by Njoroge (2018) highlight that effective leadership in education is directly linked to improved student performance and teacher morale. However, Nairobi’s rapid urbanization has intensified challenges such as limited infrastructure and the need for innovative teaching methods. Research by Mwangi et al. (2020) further notes that Education Administrators in Nairobi must also address the integration of technology into curricula, a critical component of Kenya’s digital literacy agenda.</w:t>
      </w:r>
    </w:p>
    <w:bookmarkEnd w:id="22"/>
    <w:bookmarkStart w:id="23" w:name="Xf04b9f67ff39b3e36fe0169e8ba45e33d43cdce"/>
    <w:p>
      <w:pPr>
        <w:pStyle w:val="Heading2"/>
      </w:pPr>
      <w:r>
        <w:t xml:space="preserve">Key Responsibilities of Education Administrators in Nairobi</w:t>
      </w:r>
    </w:p>
    <w:p>
      <w:pPr>
        <w:pStyle w:val="FirstParagraph"/>
      </w:pPr>
      <w:r>
        <w:t xml:space="preserve">In Nairobi, Education Administrators operate within a dynamic environment that demands multifaceted skills. Their responsibilities include:</w:t>
      </w:r>
    </w:p>
    <w:p>
      <w:pPr>
        <w:numPr>
          <w:ilvl w:val="0"/>
          <w:numId w:val="1001"/>
        </w:numPr>
        <w:pStyle w:val="Compact"/>
      </w:pPr>
      <w:r>
        <w:rPr>
          <w:bCs/>
          <w:b/>
        </w:rPr>
        <w:t xml:space="preserve">Policymaking and Compliance:</w:t>
      </w:r>
      <w:r>
        <w:t xml:space="preserve"> </w:t>
      </w:r>
      <w:r>
        <w:t xml:space="preserve">Aligning school operations with Kenya’s national education policies, including the CBC and the Kenya National Curriculum Framework (2013).</w:t>
      </w:r>
    </w:p>
    <w:p>
      <w:pPr>
        <w:numPr>
          <w:ilvl w:val="0"/>
          <w:numId w:val="1001"/>
        </w:numPr>
        <w:pStyle w:val="Compact"/>
      </w:pPr>
      <w:r>
        <w:t xml:space="preserve">Allocating limited budgets to infrastructure, textbooks, and technology while addressing disparities between public and private schools.</w:t>
      </w:r>
    </w:p>
    <w:p>
      <w:pPr>
        <w:numPr>
          <w:ilvl w:val="0"/>
          <w:numId w:val="1001"/>
        </w:numPr>
        <w:pStyle w:val="Compact"/>
      </w:pPr>
      <w:r>
        <w:rPr>
          <w:bCs/>
          <w:b/>
        </w:rPr>
        <w:t xml:space="preserve">Teacher Development:</w:t>
      </w:r>
      <w:r>
        <w:t xml:space="preserve"> </w:t>
      </w:r>
      <w:r>
        <w:t xml:space="preserve">Facilitating professional development programs to enhance pedagogical skills, particularly in underserved areas of Nairobi.</w:t>
      </w:r>
    </w:p>
    <w:p>
      <w:pPr>
        <w:numPr>
          <w:ilvl w:val="0"/>
          <w:numId w:val="1001"/>
        </w:numPr>
        <w:pStyle w:val="Compact"/>
      </w:pPr>
      <w:r>
        <w:rPr>
          <w:bCs/>
          <w:b/>
        </w:rPr>
        <w:t xml:space="preserve">Community Engagement:</w:t>
      </w:r>
      <w:r>
        <w:t xml:space="preserve"> </w:t>
      </w:r>
      <w:r>
        <w:t xml:space="preserve">Collaborating with parents and local organizations to foster a culture of accountability and support for education.</w:t>
      </w:r>
    </w:p>
    <w:bookmarkEnd w:id="23"/>
    <w:bookmarkStart w:id="24" w:name="X45176c68c1f6e8e1c0d3fcfc766a1bddbea36df"/>
    <w:p>
      <w:pPr>
        <w:pStyle w:val="Heading2"/>
      </w:pPr>
      <w:r>
        <w:t xml:space="preserve">Challenges Faced by Education Administrators in Nairobi</w:t>
      </w:r>
    </w:p>
    <w:p>
      <w:pPr>
        <w:pStyle w:val="FirstParagraph"/>
      </w:pPr>
      <w:r>
        <w:t xml:space="preserve">Nairobi’s Education Administrators confront several unique challenges. First, the city’s population growth has led to overcrowded schools, straining resources and infrastructure. Second, socioeconomic disparities create uneven access to quality education, requiring administrators to devise inclusive strategies. Third, the rapid adoption of digital tools in classrooms necessitates training for both teachers and students. Additionally, bureaucratic inefficiencies at the national level often hinder the implementation of policies tailored to Nairobi’s needs (Kanyiri &amp; Mburu, 2021).</w:t>
      </w:r>
    </w:p>
    <w:bookmarkEnd w:id="24"/>
    <w:bookmarkStart w:id="25" w:name="solutions-and-recommendations"/>
    <w:p>
      <w:pPr>
        <w:pStyle w:val="Heading2"/>
      </w:pPr>
      <w:r>
        <w:t xml:space="preserve">Solutions and Recommendations</w:t>
      </w:r>
    </w:p>
    <w:p>
      <w:pPr>
        <w:pStyle w:val="FirstParagraph"/>
      </w:pPr>
      <w:r>
        <w:t xml:space="preserve">To address these challenges, this thesis proposes several solutions:</w:t>
      </w:r>
    </w:p>
    <w:p>
      <w:pPr>
        <w:numPr>
          <w:ilvl w:val="0"/>
          <w:numId w:val="1002"/>
        </w:numPr>
        <w:pStyle w:val="Compact"/>
      </w:pPr>
      <w:r>
        <w:rPr>
          <w:bCs/>
          <w:b/>
        </w:rPr>
        <w:t xml:space="preserve">Enhanced Training Programs:</w:t>
      </w:r>
      <w:r>
        <w:t xml:space="preserve"> </w:t>
      </w:r>
      <w:r>
        <w:t xml:space="preserve">The government should invest in continuous professional development for Education Administrators, focusing on leadership, technology integration, and conflict resolution.</w:t>
      </w:r>
    </w:p>
    <w:p>
      <w:pPr>
        <w:numPr>
          <w:ilvl w:val="0"/>
          <w:numId w:val="1002"/>
        </w:numPr>
        <w:pStyle w:val="Compact"/>
      </w:pPr>
      <w:r>
        <w:rPr>
          <w:bCs/>
          <w:b/>
        </w:rPr>
        <w:t xml:space="preserve">Better Resource Allocation:</w:t>
      </w:r>
      <w:r>
        <w:t xml:space="preserve"> </w:t>
      </w:r>
      <w:r>
        <w:t xml:space="preserve">Prioritize funding for schools in marginalized neighborhoods of Nairobi to reduce educational inequities.</w:t>
      </w:r>
    </w:p>
    <w:p>
      <w:pPr>
        <w:numPr>
          <w:ilvl w:val="0"/>
          <w:numId w:val="1002"/>
        </w:numPr>
        <w:pStyle w:val="Compact"/>
      </w:pPr>
      <w:r>
        <w:rPr>
          <w:bCs/>
          <w:b/>
        </w:rPr>
        <w:t xml:space="preserve">Policymaker-Administrator Collaboration:</w:t>
      </w:r>
      <w:r>
        <w:t xml:space="preserve"> </w:t>
      </w:r>
      <w:r>
        <w:t xml:space="preserve">Create platforms for dialogue between national policymakers and local administrators to tailor policies to Nairobi’s context.</w:t>
      </w:r>
    </w:p>
    <w:p>
      <w:pPr>
        <w:numPr>
          <w:ilvl w:val="0"/>
          <w:numId w:val="1002"/>
        </w:numPr>
        <w:pStyle w:val="Compact"/>
      </w:pPr>
      <w:r>
        <w:rPr>
          <w:bCs/>
          <w:b/>
        </w:rPr>
        <w:t xml:space="preserve">Leverage Technology:</w:t>
      </w:r>
      <w:r>
        <w:t xml:space="preserve"> </w:t>
      </w:r>
      <w:r>
        <w:t xml:space="preserve">Promote the use of digital tools for administrative efficiency and remote learning, as seen in successful models like the Kenya Education Cloud Initiative.</w:t>
      </w:r>
    </w:p>
    <w:bookmarkEnd w:id="25"/>
    <w:bookmarkStart w:id="26" w:name="conclusion"/>
    <w:p>
      <w:pPr>
        <w:pStyle w:val="Heading2"/>
      </w:pPr>
      <w:r>
        <w:t xml:space="preserve">Conclusion</w:t>
      </w:r>
    </w:p>
    <w:p>
      <w:pPr>
        <w:pStyle w:val="FirstParagraph"/>
      </w:pPr>
      <w:r>
        <w:t xml:space="preserve">The role of Education Administrators in Nairobi is indispensable to the realization of Kenya’s educational vision. This Undergraduate Thesis underscores their critical responsibilities and the challenges they face, while advocating for systemic support to enhance their efficacy. By empowering Education Administrators through training, resources, and policy alignment, Nairobi can serve as a model for equitable education across Kenya. Future research should explore the long-term impact of administrative reforms on student outcomes in Nairobi’s schools.</w:t>
      </w:r>
    </w:p>
    <w:bookmarkEnd w:id="26"/>
    <w:bookmarkStart w:id="27" w:name="references"/>
    <w:p>
      <w:pPr>
        <w:pStyle w:val="Heading2"/>
      </w:pPr>
      <w:r>
        <w:t xml:space="preserve">References</w:t>
      </w:r>
    </w:p>
    <w:p>
      <w:pPr>
        <w:pStyle w:val="FirstParagraph"/>
      </w:pPr>
      <w:r>
        <w:rPr>
          <w:iCs/>
          <w:i/>
        </w:rPr>
        <w:t xml:space="preserve">(Note: This section would include academic sources cited in APA or another format if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2026-07-23T15:06:48Z</dcterms:created>
  <dcterms:modified xsi:type="dcterms:W3CDTF">2026-07-23T15:06:48Z</dcterms:modified>
</cp:coreProperties>
</file>

<file path=docProps/custom.xml><?xml version="1.0" encoding="utf-8"?>
<Properties xmlns="http://schemas.openxmlformats.org/officeDocument/2006/custom-properties" xmlns:vt="http://schemas.openxmlformats.org/officeDocument/2006/docPropsVTypes"/>
</file>