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8b620c4ce8f4665c99c9cdf1ced5ef68f74593d"/>
    <w:p>
      <w:pPr>
        <w:pStyle w:val="Heading1"/>
      </w:pPr>
      <w:r>
        <w:t xml:space="preserve">Undergraduate Thesis: The Role of Education Administrators in Malaysia Kuala Lumpur</w:t>
      </w:r>
    </w:p>
    <w:p>
      <w:pPr>
        <w:pStyle w:val="FirstParagraph"/>
      </w:pPr>
      <w:r>
        <w:rPr>
          <w:bCs/>
          <w:b/>
        </w:rPr>
        <w:t xml:space="preserve">Abstract:</w:t>
      </w:r>
    </w:p>
    <w:p>
      <w:pPr>
        <w:pStyle w:val="BodyText"/>
      </w:pPr>
      <w:r>
        <w:t xml:space="preserve">This Undergraduate Thesis explores the critical role of Education Administrators in shaping the educational landscape of Malaysia Kuala Lumpur. Focusing on the challenges and responsibilities faced by these professionals, this study highlights their significance in aligning educational policies with national goals, managing school operations, and fostering inclusive learning environments. The research employs a qualitative approach to analyze how Education Administrators navigate administrative complexities in urban settings like Kuala Lumpur, emphasizing the need for innovation and cultural sensitivity. This thesis contributes to the discourse on effective leadership in education by examining real-world scenarios from Malaysian schools.</w:t>
      </w:r>
    </w:p>
    <w:bookmarkStart w:id="20" w:name="introduction"/>
    <w:p>
      <w:pPr>
        <w:pStyle w:val="Heading2"/>
      </w:pPr>
      <w:r>
        <w:t xml:space="preserve">1. Introduction</w:t>
      </w:r>
    </w:p>
    <w:p>
      <w:pPr>
        <w:pStyle w:val="FirstParagraph"/>
      </w:pPr>
      <w:r>
        <w:t xml:space="preserve">Malaysia Kuala Lumpur, as a hub of cultural diversity and rapid urbanization, presents unique challenges for Education Administrators tasked with managing educational institutions in this dynamic environment. An</w:t>
      </w:r>
      <w:r>
        <w:t xml:space="preserve"> </w:t>
      </w:r>
      <w:r>
        <w:rPr>
          <w:bCs/>
          <w:b/>
        </w:rPr>
        <w:t xml:space="preserve">Education Administrator</w:t>
      </w:r>
      <w:r>
        <w:t xml:space="preserve"> </w:t>
      </w:r>
      <w:r>
        <w:t xml:space="preserve">is a pivotal figure in the educational system, responsible for overseeing school operations, curriculum implementation, staff management, and policy execution. In Malaysia's context, where education reform is central to national development (e.g., through initiatives like the Malaysia Education Blueprint 2013–2025), these administrators play a crucial role in translating policy into practice.</w:t>
      </w:r>
    </w:p>
    <w:p>
      <w:pPr>
        <w:pStyle w:val="BodyText"/>
      </w:pPr>
      <w:r>
        <w:t xml:space="preserve">Kuala Lumpur's educational institutions face challenges such as overcrowding, resource allocation disparities, and the need for technology integration. This thesis investigates how</w:t>
      </w:r>
      <w:r>
        <w:t xml:space="preserve"> </w:t>
      </w:r>
      <w:r>
        <w:rPr>
          <w:bCs/>
          <w:b/>
        </w:rPr>
        <w:t xml:space="preserve">Education Administrators</w:t>
      </w:r>
      <w:r>
        <w:t xml:space="preserve"> </w:t>
      </w:r>
      <w:r>
        <w:t xml:space="preserve">in Kuala Lumpur address these issues while adhering to national standards. It also underscores the importance of administrative leadership in fostering student well-being and academic excellence within multicultural settings.</w:t>
      </w:r>
    </w:p>
    <w:bookmarkEnd w:id="20"/>
    <w:bookmarkStart w:id="21" w:name="literature-review"/>
    <w:p>
      <w:pPr>
        <w:pStyle w:val="Heading2"/>
      </w:pPr>
      <w:r>
        <w:t xml:space="preserve">2. Literature Review</w:t>
      </w:r>
    </w:p>
    <w:p>
      <w:pPr>
        <w:pStyle w:val="FirstParagraph"/>
      </w:pPr>
      <w:r>
        <w:t xml:space="preserve">The role of an</w:t>
      </w:r>
      <w:r>
        <w:t xml:space="preserve"> </w:t>
      </w:r>
      <w:r>
        <w:rPr>
          <w:bCs/>
          <w:b/>
        </w:rPr>
        <w:t xml:space="preserve">Education Administrator</w:t>
      </w:r>
      <w:r>
        <w:t xml:space="preserve"> </w:t>
      </w:r>
      <w:r>
        <w:t xml:space="preserve">has been extensively studied globally, but its application in Malaysia Kuala Lumpur requires localized analysis. Research by Tan et al. (2018) highlights the challenges faced by Malaysian school heads, including bureaucratic hurdles and limited autonomy in decision-making. In urban centers like Kuala Lumpur, administrative leaders must also manage the complexities of multilingual education and inclusive policies for students from diverse socio-economic backgrounds.</w:t>
      </w:r>
    </w:p>
    <w:p>
      <w:pPr>
        <w:pStyle w:val="BodyText"/>
      </w:pPr>
      <w:r>
        <w:t xml:space="preserve">Studies on educational leadership in Malaysia emphasize the need for administrators to be culturally competent and technologically adept (Kamaruddin &amp; Othman, 2020). For instance, the implementation of digital learning tools during the pandemic underscored the importance of administrative preparedness. In Kuala Lumpur, where schools are often overcrowded and resources are strained, effective leadership is critical to ensuring equitable access to quality education.</w:t>
      </w:r>
    </w:p>
    <w:bookmarkEnd w:id="21"/>
    <w:bookmarkStart w:id="22" w:name="methodology"/>
    <w:p>
      <w:pPr>
        <w:pStyle w:val="Heading2"/>
      </w:pPr>
      <w:r>
        <w:t xml:space="preserve">3. Methodology</w:t>
      </w:r>
    </w:p>
    <w:p>
      <w:pPr>
        <w:pStyle w:val="FirstParagraph"/>
      </w:pPr>
      <w:r>
        <w:t xml:space="preserve">This Undergraduate Thesis employs a qualitative research methodology, utilizing case studies and interviews with</w:t>
      </w:r>
      <w:r>
        <w:t xml:space="preserve"> </w:t>
      </w:r>
      <w:r>
        <w:rPr>
          <w:bCs/>
          <w:b/>
        </w:rPr>
        <w:t xml:space="preserve">Education Administrators</w:t>
      </w:r>
      <w:r>
        <w:t xml:space="preserve"> </w:t>
      </w:r>
      <w:r>
        <w:t xml:space="preserve">in Kuala Lumpur. Data was collected from five secondary schools across the city, focusing on their administrative strategies and challenges. Semi-structured interviews were conducted with school principals and deputy heads to gain insights into their leadership approaches.</w:t>
      </w:r>
    </w:p>
    <w:p>
      <w:pPr>
        <w:pStyle w:val="BodyText"/>
      </w:pPr>
      <w:r>
        <w:t xml:space="preserve">Secondary data was sourced from government reports (e.g., Ministry of Education Malaysia) and academic journals to contextualize findings within broader educational frameworks. The analysis focuses on themes such as policy implementation, resource management, and cultural inclusivity in administrative practices.</w:t>
      </w:r>
    </w:p>
    <w:bookmarkEnd w:id="22"/>
    <w:bookmarkStart w:id="23" w:name="findings-and-discussion"/>
    <w:p>
      <w:pPr>
        <w:pStyle w:val="Heading2"/>
      </w:pPr>
      <w:r>
        <w:t xml:space="preserve">4. Findings and Discussion</w:t>
      </w:r>
    </w:p>
    <w:p>
      <w:pPr>
        <w:pStyle w:val="FirstParagraph"/>
      </w:pPr>
      <w:r>
        <w:t xml:space="preserve">The findings reveal that</w:t>
      </w:r>
      <w:r>
        <w:t xml:space="preserve"> </w:t>
      </w:r>
      <w:r>
        <w:rPr>
          <w:bCs/>
          <w:b/>
        </w:rPr>
        <w:t xml:space="preserve">Education Administrators</w:t>
      </w:r>
      <w:r>
        <w:t xml:space="preserve"> </w:t>
      </w:r>
      <w:r>
        <w:t xml:space="preserve">in Kuala Lumpur prioritize adaptability to meet the demands of urban education. Key challenges identified include:</w:t>
      </w:r>
    </w:p>
    <w:p>
      <w:pPr>
        <w:numPr>
          <w:ilvl w:val="0"/>
          <w:numId w:val="1001"/>
        </w:numPr>
        <w:pStyle w:val="Compact"/>
      </w:pPr>
      <w:r>
        <w:rPr>
          <w:bCs/>
          <w:b/>
        </w:rPr>
        <w:t xml:space="preserve">Resource Allocation:</w:t>
      </w:r>
      <w:r>
        <w:t xml:space="preserve"> </w:t>
      </w:r>
      <w:r>
        <w:t xml:space="preserve">Schools in densely populated areas struggle with insufficient infrastructure and teaching materials.</w:t>
      </w:r>
    </w:p>
    <w:p>
      <w:pPr>
        <w:numPr>
          <w:ilvl w:val="0"/>
          <w:numId w:val="1001"/>
        </w:numPr>
        <w:pStyle w:val="Compact"/>
      </w:pPr>
      <w:r>
        <w:rPr>
          <w:bCs/>
          <w:b/>
        </w:rPr>
        <w:t xml:space="preserve">Cultural Diversity:</w:t>
      </w:r>
      <w:r>
        <w:t xml:space="preserve"> </w:t>
      </w:r>
      <w:r>
        <w:t xml:space="preserve">Administrators must navigate the complexities of teaching students from various ethnic and linguistic backgrounds.</w:t>
      </w:r>
    </w:p>
    <w:p>
      <w:pPr>
        <w:numPr>
          <w:ilvl w:val="0"/>
          <w:numId w:val="1001"/>
        </w:numPr>
        <w:pStyle w:val="Compact"/>
      </w:pPr>
      <w:r>
        <w:rPr>
          <w:bCs/>
          <w:b/>
        </w:rPr>
        <w:t xml:space="preserve">Tech Integration:</w:t>
      </w:r>
      <w:r>
        <w:t xml:space="preserve"> </w:t>
      </w:r>
      <w:r>
        <w:t xml:space="preserve">The need to adopt digital tools for hybrid learning models has placed additional responsibilities on administrative staff.</w:t>
      </w:r>
    </w:p>
    <w:p>
      <w:pPr>
        <w:pStyle w:val="FirstParagraph"/>
      </w:pPr>
      <w:r>
        <w:t xml:space="preserve">Administrative leaders in Kuala Lumpur have adopted innovative solutions, such as partnerships with NGOs for resource support and training programs to enhance teachers' technological skills. However, the lack of centralized funding mechanisms and bureaucratic delays remain persistent barriers.</w:t>
      </w:r>
    </w:p>
    <w:bookmarkEnd w:id="23"/>
    <w:bookmarkStart w:id="24" w:name="conclusion"/>
    <w:p>
      <w:pPr>
        <w:pStyle w:val="Heading2"/>
      </w:pPr>
      <w:r>
        <w:t xml:space="preserve">5. Conclusion</w:t>
      </w:r>
    </w:p>
    <w:p>
      <w:pPr>
        <w:pStyle w:val="FirstParagraph"/>
      </w:pPr>
      <w:r>
        <w:t xml:space="preserve">This thesis underscores the indispensable role of</w:t>
      </w:r>
      <w:r>
        <w:t xml:space="preserve"> </w:t>
      </w:r>
      <w:r>
        <w:rPr>
          <w:bCs/>
          <w:b/>
        </w:rPr>
        <w:t xml:space="preserve">Education Administrators</w:t>
      </w:r>
      <w:r>
        <w:t xml:space="preserve"> </w:t>
      </w:r>
      <w:r>
        <w:t xml:space="preserve">in Malaysia Kuala Lumpur as catalysts for educational reform. Their leadership is crucial in addressing systemic challenges while promoting equitable and inclusive education. The study highlights the need for policy-makers to provide administrative leaders with greater autonomy, resources, and professional development opportunities.</w:t>
      </w:r>
    </w:p>
    <w:p>
      <w:pPr>
        <w:pStyle w:val="BodyText"/>
      </w:pPr>
      <w:r>
        <w:t xml:space="preserve">In conclusion, the</w:t>
      </w:r>
      <w:r>
        <w:t xml:space="preserve"> </w:t>
      </w:r>
      <w:r>
        <w:rPr>
          <w:bCs/>
          <w:b/>
        </w:rPr>
        <w:t xml:space="preserve">Education Administrator</w:t>
      </w:r>
      <w:r>
        <w:t xml:space="preserve"> </w:t>
      </w:r>
      <w:r>
        <w:t xml:space="preserve">in Malaysia's capital city is a linchpin of educational success. This Undergraduate Thesis contributes to understanding their multifaceted responsibilities and advocates for systemic support to enhance their capacity in shaping the future of education in Kuala Lumpur.</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Malaysia Kuala Lumpur</dc:title>
  <dc:creator/>
  <dc:language>en</dc:language>
  <cp:keywords/>
  <dcterms:created xsi:type="dcterms:W3CDTF">2026-07-21T07:51:34Z</dcterms:created>
  <dcterms:modified xsi:type="dcterms:W3CDTF">2026-07-21T07:51:34Z</dcterms:modified>
</cp:coreProperties>
</file>

<file path=docProps/custom.xml><?xml version="1.0" encoding="utf-8"?>
<Properties xmlns="http://schemas.openxmlformats.org/officeDocument/2006/custom-properties" xmlns:vt="http://schemas.openxmlformats.org/officeDocument/2006/docPropsVTypes"/>
</file>