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1" w:name="X092dfc8bbdee72e6ae8d2928bf1e29c460ecfbb"/>
    <w:p>
      <w:pPr>
        <w:pStyle w:val="Heading1"/>
      </w:pPr>
      <w:r>
        <w:t xml:space="preserve">Undergraduate Thesis: The Role of Education Administrator in Pakistan Islamabad</w:t>
      </w:r>
    </w:p>
    <w:bookmarkStart w:id="20" w:name="abstract"/>
    <w:p>
      <w:pPr>
        <w:pStyle w:val="Heading2"/>
      </w:pPr>
      <w:r>
        <w:t xml:space="preserve">Abstract</w:t>
      </w:r>
    </w:p>
    <w:p>
      <w:pPr>
        <w:pStyle w:val="FirstParagraph"/>
      </w:pPr>
      <w:r>
        <w:t xml:space="preserve">This Undergraduate Thesis explores the critical role of an Education Administrator in shaping the educational landscape of Pakistan, with a specific focus on Islamabad. As the capital city of Pakistan, Islamabad hosts a diverse range of educational institutions, from public schools to prestigious universities. The Education Administrator plays a pivotal role in ensuring quality education delivery, policy implementation, and institutional management. This thesis analyzes the challenges faced by Education Administrators in Islamabad while highlighting strategies for effective leadership and systemic improvement.</w:t>
      </w:r>
    </w:p>
    <w:bookmarkEnd w:id="20"/>
    <w:bookmarkStart w:id="21" w:name="introduction"/>
    <w:p>
      <w:pPr>
        <w:pStyle w:val="Heading2"/>
      </w:pPr>
      <w:r>
        <w:t xml:space="preserve">Introduction</w:t>
      </w:r>
    </w:p>
    <w:p>
      <w:pPr>
        <w:pStyle w:val="FirstParagraph"/>
      </w:pPr>
      <w:r>
        <w:t xml:space="preserve">The field of education is dynamic, requiring skilled professionals to manage its complexities. In Pakistan, where education is a cornerstone of national development, the role of an Education Administrator is indispensable. Islamabad, as the political and administrative hub of Pakistan, exemplifies both the opportunities and challenges associated with managing educational systems in a rapidly urbanizing environment. This thesis aims to define the responsibilities of an Education Administrator in Islamabad, evaluate current practices, and propose recommendations for enhancing educational outcomes.</w:t>
      </w:r>
    </w:p>
    <w:bookmarkEnd w:id="21"/>
    <w:bookmarkStart w:id="22" w:name="literature-review"/>
    <w:p>
      <w:pPr>
        <w:pStyle w:val="Heading2"/>
      </w:pPr>
      <w:r>
        <w:t xml:space="preserve">Literature Review</w:t>
      </w:r>
    </w:p>
    <w:p>
      <w:pPr>
        <w:pStyle w:val="FirstParagraph"/>
      </w:pPr>
      <w:r>
        <w:t xml:space="preserve">Education Administrators are responsible for overseeing institutional operations, policy execution, and stakeholder engagement. In Pakistan, their role has gained significance due to the government's emphasis on improving literacy rates and aligning education systems with global standards (Pakistan Education Sector Reform Program, 2019). Research by Khan et al. (2020) highlights that effective leadership in educational administration is critical for addressing systemic issues such as resource allocation, teacher training, and curriculum development.</w:t>
      </w:r>
    </w:p>
    <w:p>
      <w:pPr>
        <w:pStyle w:val="BodyText"/>
      </w:pPr>
      <w:r>
        <w:t xml:space="preserve">Islamabad's unique context—characterized by a mix of public and private institutions, international schools, and research universities—demands specialized administrative strategies. Studies have shown that administrators in Islamabad often navigate challenges like bureaucratic delays, funding shortages, and the need to balance equity with quality (Ahmed &amp; Zia, 2021).</w:t>
      </w:r>
    </w:p>
    <w:bookmarkEnd w:id="22"/>
    <w:bookmarkStart w:id="23" w:name="research-objectives"/>
    <w:p>
      <w:pPr>
        <w:pStyle w:val="Heading2"/>
      </w:pPr>
      <w:r>
        <w:t xml:space="preserve">Research Objectives</w:t>
      </w:r>
    </w:p>
    <w:p>
      <w:pPr>
        <w:numPr>
          <w:ilvl w:val="0"/>
          <w:numId w:val="1001"/>
        </w:numPr>
        <w:pStyle w:val="Compact"/>
      </w:pPr>
      <w:r>
        <w:t xml:space="preserve">To define the scope of responsibilities for an Education Administrator in Pakistan Islamabad.</w:t>
      </w:r>
    </w:p>
    <w:p>
      <w:pPr>
        <w:numPr>
          <w:ilvl w:val="0"/>
          <w:numId w:val="1001"/>
        </w:numPr>
        <w:pStyle w:val="Compact"/>
      </w:pPr>
      <w:r>
        <w:t xml:space="preserve">To analyze challenges faced by administrators in managing educational institutions within Islamabad.</w:t>
      </w:r>
    </w:p>
    <w:p>
      <w:pPr>
        <w:numPr>
          <w:ilvl w:val="0"/>
          <w:numId w:val="1001"/>
        </w:numPr>
        <w:pStyle w:val="Compact"/>
      </w:pPr>
      <w:r>
        <w:t xml:space="preserve">To evaluate successful practices and policies implemented by Education Administrators in Islamabad.</w:t>
      </w:r>
    </w:p>
    <w:p>
      <w:pPr>
        <w:numPr>
          <w:ilvl w:val="0"/>
          <w:numId w:val="1001"/>
        </w:numPr>
        <w:pStyle w:val="Compact"/>
      </w:pPr>
      <w:r>
        <w:t xml:space="preserve">To propose actionable recommendations for improving administrative efficiency and educational outcomes.</w:t>
      </w:r>
    </w:p>
    <w:bookmarkEnd w:id="23"/>
    <w:bookmarkStart w:id="24" w:name="methodology"/>
    <w:p>
      <w:pPr>
        <w:pStyle w:val="Heading2"/>
      </w:pPr>
      <w:r>
        <w:t xml:space="preserve">Methodology</w:t>
      </w:r>
    </w:p>
    <w:p>
      <w:pPr>
        <w:pStyle w:val="FirstParagraph"/>
      </w:pPr>
      <w:r>
        <w:t xml:space="preserve">This Undergraduate Thesis employs a qualitative approach, relying on secondary data from government reports, academic journals, and case studies of educational institutions in Islamabad. The analysis focuses on the role of Education Administrators in policy implementation, institutional management, and stakeholder coordination. Data was compiled from publicly available sources such as the Punjab Government’s Education Department website and reports by organizations like UNICEF and UNESCO.</w:t>
      </w:r>
    </w:p>
    <w:bookmarkEnd w:id="24"/>
    <w:bookmarkStart w:id="25" w:name="findings-and-analysis"/>
    <w:p>
      <w:pPr>
        <w:pStyle w:val="Heading2"/>
      </w:pPr>
      <w:r>
        <w:t xml:space="preserve">Findings and Analysis</w:t>
      </w:r>
    </w:p>
    <w:p>
      <w:pPr>
        <w:pStyle w:val="FirstParagraph"/>
      </w:pPr>
      <w:r>
        <w:t xml:space="preserve">The findings reveal that Education Administrators in Islamabad are instrumental in bridging gaps between national education policies and local implementation. For instance, administrators at institutions like the National University of Sciences and Technology (NUST) have spearheaded initiatives to integrate technology into curricula, reflecting Islamabad’s role as a center for innovation.</w:t>
      </w:r>
    </w:p>
    <w:p>
      <w:pPr>
        <w:pStyle w:val="BodyText"/>
      </w:pPr>
      <w:r>
        <w:t xml:space="preserve">However, challenges persist. A significant issue is the misalignment between government funding and institutional needs. Administrators often report delays in infrastructure projects due to bureaucratic red tape. Additionally, teacher retention remains a concern, with many educators leaving public schools for better-resourced private institutions.</w:t>
      </w:r>
    </w:p>
    <w:bookmarkEnd w:id="25"/>
    <w:bookmarkStart w:id="26" w:name="case-study-islamabad-model-schools"/>
    <w:p>
      <w:pPr>
        <w:pStyle w:val="Heading2"/>
      </w:pPr>
      <w:r>
        <w:t xml:space="preserve">Case Study: Islamabad Model Schools</w:t>
      </w:r>
    </w:p>
    <w:p>
      <w:pPr>
        <w:pStyle w:val="FirstParagraph"/>
      </w:pPr>
      <w:r>
        <w:t xml:space="preserve">Islamabad Model Schools serve as a case study for successful administrative practices. Their administrators have implemented policies promoting gender equality and extracurricular development while maintaining high academic standards. This has led to improved student performance in national exams and increased community engagement.</w:t>
      </w:r>
    </w:p>
    <w:bookmarkEnd w:id="26"/>
    <w:bookmarkStart w:id="27" w:name="discussion"/>
    <w:p>
      <w:pPr>
        <w:pStyle w:val="Heading2"/>
      </w:pPr>
      <w:r>
        <w:t xml:space="preserve">Discussion</w:t>
      </w:r>
    </w:p>
    <w:p>
      <w:pPr>
        <w:pStyle w:val="FirstParagraph"/>
      </w:pPr>
      <w:r>
        <w:t xml:space="preserve">The role of an Education Administrator in Islamabad is multifaceted, requiring expertise in policy-making, resource management, and community relations. Effective administrators must also address cultural sensitivities while promoting modern educational practices. For example, integrating digital literacy programs into curricula has been a key focus for many institutions in Islamabad.</w:t>
      </w:r>
    </w:p>
    <w:p>
      <w:pPr>
        <w:pStyle w:val="BodyText"/>
      </w:pPr>
      <w:r>
        <w:t xml:space="preserve">However, the findings highlight the need for systemic reforms to support administrators. Strengthening inter-departmental collaboration between the Islamabad Capital Territory (ICT) government and educational institutions could enhance policy execution. Additionally, providing professional development opportunities for administrators would empower them to address evolving challenges.</w:t>
      </w:r>
    </w:p>
    <w:bookmarkEnd w:id="27"/>
    <w:bookmarkStart w:id="28" w:name="recommendations"/>
    <w:p>
      <w:pPr>
        <w:pStyle w:val="Heading2"/>
      </w:pPr>
      <w:r>
        <w:t xml:space="preserve">Recommendations</w:t>
      </w:r>
    </w:p>
    <w:p>
      <w:pPr>
        <w:numPr>
          <w:ilvl w:val="0"/>
          <w:numId w:val="1002"/>
        </w:numPr>
        <w:pStyle w:val="Compact"/>
      </w:pPr>
      <w:r>
        <w:t xml:space="preserve">Establish a centralized platform for resource allocation to ensure equitable distribution of funds and materials across Islamabad’s schools.</w:t>
      </w:r>
    </w:p>
    <w:p>
      <w:pPr>
        <w:numPr>
          <w:ilvl w:val="0"/>
          <w:numId w:val="1002"/>
        </w:numPr>
        <w:pStyle w:val="Compact"/>
      </w:pPr>
      <w:r>
        <w:t xml:space="preserve">Promote training programs for Education Administrators on emerging trends in education technology and inclusive pedagogy.</w:t>
      </w:r>
    </w:p>
    <w:p>
      <w:pPr>
        <w:numPr>
          <w:ilvl w:val="0"/>
          <w:numId w:val="1002"/>
        </w:numPr>
        <w:pStyle w:val="Compact"/>
      </w:pPr>
      <w:r>
        <w:t xml:space="preserve">Encourage public-private partnerships to leverage private sector resources for infrastructure development.</w:t>
      </w:r>
    </w:p>
    <w:p>
      <w:pPr>
        <w:numPr>
          <w:ilvl w:val="0"/>
          <w:numId w:val="1002"/>
        </w:numPr>
        <w:pStyle w:val="Compact"/>
      </w:pPr>
      <w:r>
        <w:t xml:space="preserve">Create a feedback mechanism involving parents, teachers, and students to improve institutional policies.</w:t>
      </w:r>
    </w:p>
    <w:bookmarkEnd w:id="28"/>
    <w:bookmarkStart w:id="29" w:name="conclusion"/>
    <w:p>
      <w:pPr>
        <w:pStyle w:val="Heading2"/>
      </w:pPr>
      <w:r>
        <w:t xml:space="preserve">Conclusion</w:t>
      </w:r>
    </w:p>
    <w:p>
      <w:pPr>
        <w:pStyle w:val="FirstParagraph"/>
      </w:pPr>
      <w:r>
        <w:t xml:space="preserve">The Education Administrator is a linchpin in the success of Pakistan’s education system, particularly in Islamabad. Their ability to navigate challenges while fostering innovation determines the quality of education delivered to future generations. This Undergraduate Thesis underscores the need for robust administrative frameworks and continuous support for Education Administrators in Islamabad to achieve national educational goals.</w:t>
      </w:r>
    </w:p>
    <w:bookmarkEnd w:id="29"/>
    <w:bookmarkStart w:id="30" w:name="references"/>
    <w:p>
      <w:pPr>
        <w:pStyle w:val="Heading2"/>
      </w:pPr>
      <w:r>
        <w:t xml:space="preserve">References</w:t>
      </w:r>
    </w:p>
    <w:p>
      <w:pPr>
        <w:numPr>
          <w:ilvl w:val="0"/>
          <w:numId w:val="1003"/>
        </w:numPr>
        <w:pStyle w:val="Compact"/>
      </w:pPr>
      <w:r>
        <w:t xml:space="preserve">Khan, A., et al. (2020). "Leadership in Educational Administration: A Case Study of Punjab." Journal of Education Policy, 35(4), 112–130.</w:t>
      </w:r>
    </w:p>
    <w:p>
      <w:pPr>
        <w:numPr>
          <w:ilvl w:val="0"/>
          <w:numId w:val="1003"/>
        </w:numPr>
        <w:pStyle w:val="Compact"/>
      </w:pPr>
      <w:r>
        <w:t xml:space="preserve">Ahmed, R., &amp; Zia, S. (2021). "Challenges in School Management: A Focus on Islamabad." Pakistan Journal of Educational Research, 7(2), 45–60.</w:t>
      </w:r>
    </w:p>
    <w:p>
      <w:pPr>
        <w:numPr>
          <w:ilvl w:val="0"/>
          <w:numId w:val="1003"/>
        </w:numPr>
        <w:pStyle w:val="Compact"/>
      </w:pPr>
      <w:r>
        <w:t xml:space="preserve">Pakistan Education Sector Reform Program. (2019). Ministry of Federal Education and Professional Training.</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 in Pakistan Islamabad</dc:title>
  <dc:creator/>
  <dc:language>en</dc:language>
  <cp:keywords/>
  <dcterms:created xsi:type="dcterms:W3CDTF">2026-07-23T11:05:05Z</dcterms:created>
  <dcterms:modified xsi:type="dcterms:W3CDTF">2026-07-23T11:05:05Z</dcterms:modified>
</cp:coreProperties>
</file>

<file path=docProps/custom.xml><?xml version="1.0" encoding="utf-8"?>
<Properties xmlns="http://schemas.openxmlformats.org/officeDocument/2006/custom-properties" xmlns:vt="http://schemas.openxmlformats.org/officeDocument/2006/docPropsVTypes"/>
</file>