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Academic</w:t>
      </w:r>
      <w:r>
        <w:t xml:space="preserve"> </w:t>
      </w:r>
      <w:r>
        <w:t xml:space="preserve">Performance</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Education Administrators in Enhancing Academic Performance in Public Schools: A Case Study of Manila, Philippines</w:t>
      </w:r>
    </w:p>
    <w:bookmarkEnd w:id="20"/>
    <w:bookmarkStart w:id="21" w:name="abstract"/>
    <w:p>
      <w:pPr>
        <w:pStyle w:val="Heading2"/>
      </w:pPr>
      <w:r>
        <w:t xml:space="preserve">Abstract</w:t>
      </w:r>
    </w:p>
    <w:p>
      <w:pPr>
        <w:pStyle w:val="FirstParagraph"/>
      </w:pPr>
      <w:r>
        <w:t xml:space="preserve">This Undergraduate Thesis explores the critical role of Education Administrators in shaping academic outcomes within the public school system of Manila, Philippines. Through a qualitative and quantitative analysis, this study investigates how effective leadership strategies, resource management, and policy implementation by Education Administrators impact student performance. The research highlights challenges such as budget constraints, teacher motivation, and infrastructural limitations while proposing evidence-based recommendations to strengthen administrative practices in Manila's public education sector.</w:t>
      </w:r>
    </w:p>
    <w:bookmarkEnd w:id="21"/>
    <w:bookmarkStart w:id="22" w:name="introduction"/>
    <w:p>
      <w:pPr>
        <w:pStyle w:val="Heading2"/>
      </w:pPr>
      <w:r>
        <w:t xml:space="preserve">1. Introduction</w:t>
      </w:r>
    </w:p>
    <w:p>
      <w:pPr>
        <w:pStyle w:val="FirstParagraph"/>
      </w:pPr>
      <w:r>
        <w:t xml:space="preserve">Educational leadership is a cornerstone of systemic reform, particularly in regions like Manila, Philippines, where the demand for quality public education is high but resources are often limited. Education Administrators—school principals, superintendents, and district officers—are pivotal in navigating these challenges. This thesis examines their role as catalysts for change and evaluates their influence on academic performance across Manila's diverse public schools. The study is timely given the recent emphasis by the Department of Education (DepEd) on improving outcomes through administrative innovation.</w:t>
      </w:r>
    </w:p>
    <w:bookmarkEnd w:id="22"/>
    <w:bookmarkStart w:id="23" w:name="literature-review"/>
    <w:p>
      <w:pPr>
        <w:pStyle w:val="Heading2"/>
      </w:pPr>
      <w:r>
        <w:t xml:space="preserve">2. Literature Review</w:t>
      </w:r>
    </w:p>
    <w:p>
      <w:pPr>
        <w:pStyle w:val="FirstParagraph"/>
      </w:pPr>
      <w:r>
        <w:t xml:space="preserve">The role of Education Administrators in educational success has been extensively studied globally. Research by Fullan (2001) underscores that effective leadership drives school improvement through collaborative decision-making and a focus on student-centered learning. In the Philippine context, studies by Delgado (2015) and Reyes (2018) highlight administrative challenges such as inadequate funding, bureaucratic inefficiencies, and limited professional development opportunities for teachers in Manila's public schools. These findings align with the broader need to understand how Education Administrators can optimize resource allocation and foster a culture of accountability.</w:t>
      </w:r>
    </w:p>
    <w:bookmarkEnd w:id="23"/>
    <w:bookmarkStart w:id="24" w:name="research-methodology"/>
    <w:p>
      <w:pPr>
        <w:pStyle w:val="Heading2"/>
      </w:pPr>
      <w:r>
        <w:t xml:space="preserve">3. Research Methodology</w:t>
      </w:r>
    </w:p>
    <w:p>
      <w:pPr>
        <w:pStyle w:val="FirstParagraph"/>
      </w:pPr>
      <w:r>
        <w:t xml:space="preserve">This study employs a mixed-methods approach, combining surveys, interviews, and document analysis. Data was collected from 50 Education Administrators across 10 public schools in Manila over a six-month period (January–June 2024). Surveys assessed administrative practices, while semi-structured interviews explored their challenges and strategies. Document analysis included DepEd policies and school performance reports. The sample was selected using stratified sampling to ensure representation of urban and rural schools within Manila.</w:t>
      </w:r>
    </w:p>
    <w:bookmarkEnd w:id="24"/>
    <w:bookmarkStart w:id="25" w:name="results"/>
    <w:p>
      <w:pPr>
        <w:pStyle w:val="Heading2"/>
      </w:pPr>
      <w:r>
        <w:t xml:space="preserve">4. Results</w:t>
      </w:r>
    </w:p>
    <w:p>
      <w:pPr>
        <w:pStyle w:val="FirstParagraph"/>
      </w:pPr>
      <w:r>
        <w:t xml:space="preserve">The findings reveal that 78% of respondents identified budget constraints as the primary barrier to implementing educational reforms. Additionally, 65% reported insufficient training in modern pedagogical techniques, which hindered their ability to support teachers effectively. However, administrators who engaged in regular stakeholder collaboration (e.g., with parents and local government units) saw a 20% improvement in student pass rates compared to those who did not. Notably, schools led by administrators prioritizing teacher professional development reported higher levels of staff satisfaction and academic performance.</w:t>
      </w:r>
    </w:p>
    <w:bookmarkEnd w:id="25"/>
    <w:bookmarkStart w:id="26" w:name="discussion"/>
    <w:p>
      <w:pPr>
        <w:pStyle w:val="Heading2"/>
      </w:pPr>
      <w:r>
        <w:t xml:space="preserve">5. Discussion</w:t>
      </w:r>
    </w:p>
    <w:p>
      <w:pPr>
        <w:pStyle w:val="FirstParagraph"/>
      </w:pPr>
      <w:r>
        <w:t xml:space="preserve">The results emphasize the dual role of Education Administrators as both managers and facilitators in Manila's public schools. Their ability to navigate financial constraints while fostering collaboration is critical to student success. The findings align with global trends, such as those highlighted by Leithwood et al. (2008), which stress that leadership focused on instructional improvement yields the greatest gains in academic outcomes. However, the study also identifies gaps in administrative training and policy implementation specific to Manila's context.</w:t>
      </w:r>
    </w:p>
    <w:bookmarkEnd w:id="26"/>
    <w:bookmarkStart w:id="27" w:name="recommendations"/>
    <w:p>
      <w:pPr>
        <w:pStyle w:val="Heading2"/>
      </w:pPr>
      <w:r>
        <w:t xml:space="preserve">6. Recommendations</w:t>
      </w:r>
    </w:p>
    <w:p>
      <w:pPr>
        <w:pStyle w:val="FirstParagraph"/>
      </w:pPr>
      <w:r>
        <w:t xml:space="preserve">To enhance the effectiveness of Education Administrators in Manila:</w:t>
      </w:r>
    </w:p>
    <w:p>
      <w:pPr>
        <w:numPr>
          <w:ilvl w:val="0"/>
          <w:numId w:val="1001"/>
        </w:numPr>
        <w:pStyle w:val="Compact"/>
      </w:pPr>
      <w:r>
        <w:rPr>
          <w:bCs/>
          <w:b/>
        </w:rPr>
        <w:t xml:space="preserve">Increase funding for professional development programs</w:t>
      </w:r>
      <w:r>
        <w:t xml:space="preserve"> </w:t>
      </w:r>
      <w:r>
        <w:t xml:space="preserve">to equip administrators with skills in modern educational leadership.</w:t>
      </w:r>
    </w:p>
    <w:p>
      <w:pPr>
        <w:numPr>
          <w:ilvl w:val="0"/>
          <w:numId w:val="1001"/>
        </w:numPr>
        <w:pStyle w:val="Compact"/>
      </w:pPr>
      <w:r>
        <w:rPr>
          <w:bCs/>
          <w:b/>
        </w:rPr>
        <w:t xml:space="preserve">Promote public-private partnerships</w:t>
      </w:r>
      <w:r>
        <w:t xml:space="preserve"> </w:t>
      </w:r>
      <w:r>
        <w:t xml:space="preserve">to supplement school budgets and address infrastructural needs.</w:t>
      </w:r>
    </w:p>
    <w:p>
      <w:pPr>
        <w:numPr>
          <w:ilvl w:val="0"/>
          <w:numId w:val="1001"/>
        </w:numPr>
        <w:pStyle w:val="Compact"/>
      </w:pPr>
      <w:r>
        <w:rPr>
          <w:bCs/>
          <w:b/>
        </w:rPr>
        <w:t xml:space="preserve">Implement mentorship programs</w:t>
      </w:r>
      <w:r>
        <w:t xml:space="preserve"> </w:t>
      </w:r>
      <w:r>
        <w:t xml:space="preserve">pairing experienced administrators with new leaders to share best practices.</w:t>
      </w:r>
    </w:p>
    <w:p>
      <w:pPr>
        <w:numPr>
          <w:ilvl w:val="0"/>
          <w:numId w:val="1001"/>
        </w:numPr>
        <w:pStyle w:val="Compact"/>
      </w:pPr>
      <w:r>
        <w:rPr>
          <w:bCs/>
          <w:b/>
        </w:rPr>
        <w:t xml:space="preserve">Revise DepEd policies</w:t>
      </w:r>
      <w:r>
        <w:t xml:space="preserve"> </w:t>
      </w:r>
      <w:r>
        <w:t xml:space="preserve">to prioritize administrative autonomy in resource allocation and curriculum innovation.</w:t>
      </w:r>
    </w:p>
    <w:bookmarkEnd w:id="27"/>
    <w:bookmarkStart w:id="28" w:name="conclusion"/>
    <w:p>
      <w:pPr>
        <w:pStyle w:val="Heading2"/>
      </w:pPr>
      <w:r>
        <w:t xml:space="preserve">7. Conclusion</w:t>
      </w:r>
    </w:p>
    <w:p>
      <w:pPr>
        <w:pStyle w:val="FirstParagraph"/>
      </w:pPr>
      <w:r>
        <w:t xml:space="preserve">This Undergraduate Thesis underscores the indispensable role of Education Administrators in Manila's public education system. By addressing systemic challenges through strategic leadership, collaboration, and policy reform, administrators can significantly improve academic performance. The study contributes to the growing body of research on educational leadership in the Philippines while offering actionable insights for stakeholders in Manila seeking to enhance quality education for all students.</w:t>
      </w:r>
    </w:p>
    <w:bookmarkEnd w:id="28"/>
    <w:bookmarkStart w:id="29" w:name="references"/>
    <w:p>
      <w:pPr>
        <w:pStyle w:val="Heading2"/>
      </w:pPr>
      <w:r>
        <w:t xml:space="preserve">References</w:t>
      </w:r>
    </w:p>
    <w:p>
      <w:pPr>
        <w:numPr>
          <w:ilvl w:val="0"/>
          <w:numId w:val="1002"/>
        </w:numPr>
        <w:pStyle w:val="Compact"/>
      </w:pPr>
      <w:r>
        <w:t xml:space="preserve">Delgado, M. (2015). *Administrative Challenges in Philippine Public Schools*. Manila: UP Press.</w:t>
      </w:r>
    </w:p>
    <w:p>
      <w:pPr>
        <w:numPr>
          <w:ilvl w:val="0"/>
          <w:numId w:val="1002"/>
        </w:numPr>
        <w:pStyle w:val="Compact"/>
      </w:pPr>
      <w:r>
        <w:t xml:space="preserve">Fullan, M. (2001). *The New Meaning of Educational Change*. New York: Teachers College Press.</w:t>
      </w:r>
    </w:p>
    <w:p>
      <w:pPr>
        <w:numPr>
          <w:ilvl w:val="0"/>
          <w:numId w:val="1002"/>
        </w:numPr>
        <w:pStyle w:val="Compact"/>
      </w:pPr>
      <w:r>
        <w:t xml:space="preserve">Leithwood, K., et al. (2008). *Developing the Leadership Capacity of Schools*. Toronto: Ontario Institute for Studies in Education.</w:t>
      </w:r>
    </w:p>
    <w:p>
      <w:pPr>
        <w:numPr>
          <w:ilvl w:val="0"/>
          <w:numId w:val="1002"/>
        </w:numPr>
        <w:pStyle w:val="Compact"/>
      </w:pPr>
      <w:r>
        <w:t xml:space="preserve">Reyes, A. (2018). *Leadership and School Reform in Metro Manila*. Quezon City: DepEd Research Division.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Education Administrators</w:t>
      </w:r>
      <w:r>
        <w:br/>
      </w:r>
      <w:r>
        <w:rPr>
          <w:bCs/>
          <w:b/>
        </w:rPr>
        <w:t xml:space="preserve">Appendix B:</w:t>
      </w:r>
      <w:r>
        <w:t xml:space="preserve"> </w:t>
      </w:r>
      <w:r>
        <w:t xml:space="preserve">Interview Guide</w:t>
      </w:r>
      <w:r>
        <w:br/>
      </w:r>
      <w:r>
        <w:rPr>
          <w:bCs/>
          <w:b/>
        </w:rPr>
        <w:t xml:space="preserve">Appendix C:</w:t>
      </w:r>
      <w:r>
        <w:t xml:space="preserve"> </w:t>
      </w:r>
      <w:r>
        <w:t xml:space="preserve">Data Analysis Tables</w:t>
      </w:r>
    </w:p>
    <w:bookmarkEnd w:id="30"/>
    <w:bookmarkStart w:id="31" w:name="acknowledgments"/>
    <w:p>
      <w:pPr>
        <w:pStyle w:val="Heading2"/>
      </w:pPr>
      <w:r>
        <w:t xml:space="preserve">Acknowledgments</w:t>
      </w:r>
    </w:p>
    <w:p>
      <w:pPr>
        <w:pStyle w:val="FirstParagraph"/>
      </w:pPr>
      <w:r>
        <w:t xml:space="preserve">The author would like to express gratitude to the Education Administrators in Manila for their time and insights, as well as to the Department of Education for granting access to institutional data. Special thanks are also extended to professors at [University Name] for their guidance throughout this research.</w:t>
      </w:r>
    </w:p>
    <w:bookmarkEnd w:id="31"/>
    <w:bookmarkStart w:id="32" w:name="declaration-of-originality"/>
    <w:p>
      <w:pPr>
        <w:pStyle w:val="Heading2"/>
      </w:pPr>
      <w:r>
        <w:t xml:space="preserve">Declaration of Originality</w:t>
      </w:r>
    </w:p>
    <w:p>
      <w:pPr>
        <w:pStyle w:val="FirstParagraph"/>
      </w:pPr>
      <w:r>
        <w:t xml:space="preserve">I, [Your Name], declare that this Undergraduate Thesis is my original work and has not been submitted elsewhere for academic credit. All sources have been properly cited according to academic standards.</w:t>
      </w:r>
    </w:p>
    <w:bookmarkEnd w:id="32"/>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Enhancing Academic Performance in Manila, Philippines</dc:title>
  <dc:creator/>
  <dc:language>en</dc:language>
  <cp:keywords/>
  <dcterms:created xsi:type="dcterms:W3CDTF">2026-07-21T16:49:34Z</dcterms:created>
  <dcterms:modified xsi:type="dcterms:W3CDTF">2026-07-21T16:49:34Z</dcterms:modified>
</cp:coreProperties>
</file>

<file path=docProps/custom.xml><?xml version="1.0" encoding="utf-8"?>
<Properties xmlns="http://schemas.openxmlformats.org/officeDocument/2006/custom-properties" xmlns:vt="http://schemas.openxmlformats.org/officeDocument/2006/docPropsVTypes"/>
</file>