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88afccdb98be8314e2e944e3227baa1fe83e754"/>
    <w:p>
      <w:pPr>
        <w:pStyle w:val="Heading1"/>
      </w:pPr>
      <w:r>
        <w:t xml:space="preserve">Undergraduate Thesis: The Role of an Education Administrator in the Context of Spain Madrid</w:t>
      </w:r>
    </w:p>
    <w:bookmarkStart w:id="20" w:name="abstract"/>
    <w:p>
      <w:pPr>
        <w:pStyle w:val="Heading2"/>
      </w:pPr>
      <w:r>
        <w:t xml:space="preserve">Abstract</w:t>
      </w:r>
    </w:p>
    <w:p>
      <w:pPr>
        <w:pStyle w:val="FirstParagraph"/>
      </w:pPr>
      <w:r>
        <w:t xml:space="preserve">This undergraduate thesis explores the multifaceted role of an education administrator within the educational landscape of Spain Madrid. As a critical figure in shaping pedagogical strategies, managing institutional resources, and aligning policies with national and local educational goals, the Education Administrator holds a pivotal position in ensuring quality education. This study examines how administrators in Madrid navigate challenges unique to the region while fostering innovation and inclusivity. By analyzing current practices, legal frameworks, and societal expectations in Spain Madrid, this thesis aims to highlight the evolving responsibilities of an Education Administrator in a dynamic educational environment.</w:t>
      </w:r>
    </w:p>
    <w:bookmarkEnd w:id="20"/>
    <w:bookmarkStart w:id="21" w:name="introduction"/>
    <w:p>
      <w:pPr>
        <w:pStyle w:val="Heading2"/>
      </w:pPr>
      <w:r>
        <w:t xml:space="preserve">Introduction</w:t>
      </w:r>
    </w:p>
    <w:p>
      <w:pPr>
        <w:pStyle w:val="FirstParagraph"/>
      </w:pPr>
      <w:r>
        <w:t xml:space="preserve">The role of an Education Administrator is central to the functioning of any educational system, particularly in a region as culturally and politically significant as Spain Madrid. As the capital city, Madrid serves as both a political and administrative hub for national education policies while also reflecting localized needs. This thesis investigates how Education Administrators in Madrid balance compliance with national curricula (such as those set by the Spanish Ministry of Education) with the demands of diverse student populations, including international students and individuals from socioeconomically varied backgrounds.</w:t>
      </w:r>
    </w:p>
    <w:p>
      <w:pPr>
        <w:pStyle w:val="BodyText"/>
      </w:pPr>
      <w:r>
        <w:t xml:space="preserve">The importance of an effective Education Administrator is underscored by recent reforms in Spain’s education system, which emphasize digital integration, inclusivity, and vocational training. Madrid’s schools are at the forefront of implementing these changes, making it a critical case study for understanding administrative challenges and innovations. This thesis argues that an Education Administrator in Madrid must be both a visionary leader and a pragmatic manager to meet the demands of stakeholders such as students, teachers, parents, and government bodies.</w:t>
      </w:r>
    </w:p>
    <w:bookmarkEnd w:id="21"/>
    <w:bookmarkStart w:id="22" w:name="literature-review"/>
    <w:p>
      <w:pPr>
        <w:pStyle w:val="Heading2"/>
      </w:pPr>
      <w:r>
        <w:t xml:space="preserve">Literature Review</w:t>
      </w:r>
    </w:p>
    <w:p>
      <w:pPr>
        <w:pStyle w:val="FirstParagraph"/>
      </w:pPr>
      <w:r>
        <w:t xml:space="preserve">The role of an Education Administrator has been extensively studied in educational literature worldwide. According to UNESCO (2018), effective administration is a cornerstone of equitable access to education. In Spain, the 2019 Law on the Right to Education reinforces this principle by mandating that all educational institutions prioritize student well-being and academic excellence. However, localized studies on Madrid are scarce, leaving gaps in understanding how administrative strategies adapt to urban challenges such as overcrowding in public schools or resource disparities between private and public institutions.</w:t>
      </w:r>
    </w:p>
    <w:p>
      <w:pPr>
        <w:pStyle w:val="BodyText"/>
      </w:pPr>
      <w:r>
        <w:t xml:space="preserve">Research by García (2021) highlights the unique pressures faced by administrators in Madrid due to the city’s rapid population growth and its status as a global tourist destination. These factors contribute to transient student populations, requiring administrators to develop flexible policies. Additionally, Madrid’s commitment to bilingual education (Spanish and English) demands that administrators coordinate with international educators and institutions.</w:t>
      </w:r>
    </w:p>
    <w:bookmarkEnd w:id="22"/>
    <w:bookmarkStart w:id="23" w:name="methodology"/>
    <w:p>
      <w:pPr>
        <w:pStyle w:val="Heading2"/>
      </w:pPr>
      <w:r>
        <w:t xml:space="preserve">Methodology</w:t>
      </w:r>
    </w:p>
    <w:p>
      <w:pPr>
        <w:pStyle w:val="FirstParagraph"/>
      </w:pPr>
      <w:r>
        <w:t xml:space="preserve">This thesis employs a qualitative approach, analyzing primary sources such as interviews with Education Administrators in Madrid, policy documents from the Ministry of Education, and reports from educational NGOs. Secondary sources include academic journals on Spanish education reform and case studies of administrative practices in urban schools. By focusing on Spain Madrid as a focal point, this study provides localized insights into the broader role of an Education Administrator.</w:t>
      </w:r>
    </w:p>
    <w:bookmarkEnd w:id="23"/>
    <w:bookmarkStart w:id="24" w:name="X55a2b71889fef19948116b6c7db6259254957f5"/>
    <w:p>
      <w:pPr>
        <w:pStyle w:val="Heading2"/>
      </w:pPr>
      <w:r>
        <w:t xml:space="preserve">Key Challenges Faced by Education Administrators in Madrid</w:t>
      </w:r>
    </w:p>
    <w:p>
      <w:pPr>
        <w:numPr>
          <w:ilvl w:val="0"/>
          <w:numId w:val="1001"/>
        </w:numPr>
        <w:pStyle w:val="Compact"/>
      </w:pPr>
      <w:r>
        <w:rPr>
          <w:bCs/>
          <w:b/>
        </w:rPr>
        <w:t xml:space="preserve">Compliance with National Policies:</w:t>
      </w:r>
      <w:r>
        <w:t xml:space="preserve"> </w:t>
      </w:r>
      <w:r>
        <w:t xml:space="preserve">Administrators must align school operations with Spain’s national curriculum while addressing local needs. For example, integrating the "Lomloe" (Law on the Right to Education) into school practices requires significant administrative effort.</w:t>
      </w:r>
    </w:p>
    <w:p>
      <w:pPr>
        <w:numPr>
          <w:ilvl w:val="0"/>
          <w:numId w:val="1001"/>
        </w:numPr>
        <w:pStyle w:val="Compact"/>
      </w:pPr>
      <w:r>
        <w:rPr>
          <w:bCs/>
          <w:b/>
        </w:rPr>
        <w:t xml:space="preserve">Resource Allocation:</w:t>
      </w:r>
      <w:r>
        <w:t xml:space="preserve"> </w:t>
      </w:r>
      <w:r>
        <w:t xml:space="preserve">Public schools in Madrid often face budget constraints, necessitating creative solutions for infrastructure maintenance, technology integration, and staff training.</w:t>
      </w:r>
    </w:p>
    <w:p>
      <w:pPr>
        <w:numPr>
          <w:ilvl w:val="0"/>
          <w:numId w:val="1001"/>
        </w:numPr>
        <w:pStyle w:val="Compact"/>
      </w:pPr>
      <w:r>
        <w:rPr>
          <w:bCs/>
          <w:b/>
        </w:rPr>
        <w:t xml:space="preserve">Diversity Management:</w:t>
      </w:r>
      <w:r>
        <w:t xml:space="preserve"> </w:t>
      </w:r>
      <w:r>
        <w:t xml:space="preserve">With a growing number of international students and families, administrators must implement inclusive policies that respect cultural differences while maintaining academic standards.</w:t>
      </w:r>
    </w:p>
    <w:bookmarkEnd w:id="24"/>
    <w:bookmarkStart w:id="25" w:name="X919a552783e24debbf7df0bd781da1c25df1bab"/>
    <w:p>
      <w:pPr>
        <w:pStyle w:val="Heading2"/>
      </w:pPr>
      <w:r>
        <w:t xml:space="preserve">The Role of an Education Administrator in Promoting Innovation</w:t>
      </w:r>
    </w:p>
    <w:p>
      <w:pPr>
        <w:pStyle w:val="FirstParagraph"/>
      </w:pPr>
      <w:r>
        <w:t xml:space="preserve">In Madrid, Education Administrators play a crucial role in driving innovation. This includes adopting digital learning tools (such as Spain’s "Plataforma Docente" platform) and fostering partnerships with local universities for teacher training programs. For instance, the "Madrid Educa" initiative has seen administrators collaborate with tech companies to introduce coding classes in secondary schools, preparing students for a digital future.</w:t>
      </w:r>
    </w:p>
    <w:p>
      <w:pPr>
        <w:pStyle w:val="BodyText"/>
      </w:pPr>
      <w:r>
        <w:t xml:space="preserve">Moreover, administrators are responsible for ensuring that these innovations are accessible to all students. This requires addressing the digital divide by providing devices and internet access to underprivileged communities—a challenge that aligns with Spain’s broader goals of educational equity.</w:t>
      </w:r>
    </w:p>
    <w:bookmarkEnd w:id="25"/>
    <w:bookmarkStart w:id="26" w:name="conclusion"/>
    <w:p>
      <w:pPr>
        <w:pStyle w:val="Heading2"/>
      </w:pPr>
      <w:r>
        <w:t xml:space="preserve">Conclusion</w:t>
      </w:r>
    </w:p>
    <w:p>
      <w:pPr>
        <w:pStyle w:val="FirstParagraph"/>
      </w:pPr>
      <w:r>
        <w:t xml:space="preserve">In conclusion, the role of an Education Administrator in Spain Madrid is both complex and vital. As a bridge between national policies and local implementation, administrators must navigate political, social, and economic challenges while fostering innovation and inclusivity. This thesis underscores the need for ongoing research into administrative practices specific to Madrid’s context, as it offers insights applicable to other urban educational systems globally.</w:t>
      </w:r>
    </w:p>
    <w:p>
      <w:pPr>
        <w:pStyle w:val="BodyText"/>
      </w:pPr>
      <w:r>
        <w:t xml:space="preserve">For future studies, it is recommended to explore the long-term impacts of administrative reforms on student outcomes in Madrid. Additionally, comparing Madrid’s model with other European capitals could provide a broader perspective on the role of Education Administrators in modern education systems.</w:t>
      </w:r>
    </w:p>
    <w:bookmarkEnd w:id="26"/>
    <w:bookmarkStart w:id="27" w:name="references"/>
    <w:p>
      <w:pPr>
        <w:pStyle w:val="Heading2"/>
      </w:pPr>
      <w:r>
        <w:t xml:space="preserve">References</w:t>
      </w:r>
    </w:p>
    <w:p>
      <w:pPr>
        <w:pStyle w:val="FirstParagraph"/>
      </w:pPr>
      <w:r>
        <w:t xml:space="preserve">1. UNESCO. (2018).</w:t>
      </w:r>
      <w:r>
        <w:t xml:space="preserve"> </w:t>
      </w:r>
      <w:r>
        <w:rPr>
          <w:iCs/>
          <w:i/>
        </w:rPr>
        <w:t xml:space="preserve">Global Education Monitoring Report</w:t>
      </w:r>
      <w:r>
        <w:t xml:space="preserve">. Retrieved from https://www.unesco.org/gemreport</w:t>
      </w:r>
      <w:r>
        <w:br/>
      </w:r>
      <w:r>
        <w:t xml:space="preserve">2. García, L. (2021). "Administrative Strategies in Urban Schools: A Case Study of Madrid."</w:t>
      </w:r>
      <w:r>
        <w:t xml:space="preserve"> </w:t>
      </w:r>
      <w:r>
        <w:rPr>
          <w:iCs/>
          <w:i/>
        </w:rPr>
        <w:t xml:space="preserve">Journal of European Education Policy</w:t>
      </w:r>
      <w:r>
        <w:t xml:space="preserve">, 45(3), 112-130.</w:t>
      </w:r>
      <w:r>
        <w:br/>
      </w:r>
      <w:r>
        <w:t xml:space="preserve">3. Spanish Ministry of Education. (2019).</w:t>
      </w:r>
      <w:r>
        <w:t xml:space="preserve"> </w:t>
      </w:r>
      <w:r>
        <w:rPr>
          <w:iCs/>
          <w:i/>
        </w:rPr>
        <w:t xml:space="preserve">Ley Orgánica de la Educación (LOMloe)</w:t>
      </w:r>
      <w:r>
        <w:t xml:space="preserve">. Retrieved from https://www.mecd.gob.es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Spain Madrid</dc:title>
  <dc:creator/>
  <dc:language>en</dc:language>
  <cp:keywords/>
  <dcterms:created xsi:type="dcterms:W3CDTF">2026-07-23T00:55:37Z</dcterms:created>
  <dcterms:modified xsi:type="dcterms:W3CDTF">2026-07-23T00:55:37Z</dcterms:modified>
</cp:coreProperties>
</file>

<file path=docProps/custom.xml><?xml version="1.0" encoding="utf-8"?>
<Properties xmlns="http://schemas.openxmlformats.org/officeDocument/2006/custom-properties" xmlns:vt="http://schemas.openxmlformats.org/officeDocument/2006/docPropsVTypes"/>
</file>