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a5a648875bbee6df0e1500e65a50e6d5465bc70"/>
    <w:p>
      <w:pPr>
        <w:pStyle w:val="Heading1"/>
      </w:pPr>
      <w:r>
        <w:t xml:space="preserve">Undergraduate Thesis: The Role and Challenges of Education Administrators in Sudan Khartoum</w:t>
      </w:r>
    </w:p>
    <w:p>
      <w:pPr>
        <w:pStyle w:val="FirstParagraph"/>
      </w:pPr>
      <w:r>
        <w:rPr>
          <w:bCs/>
          <w:b/>
        </w:rPr>
        <w:t xml:space="preserve">Abstract:</w:t>
      </w:r>
    </w:p>
    <w:p>
      <w:pPr>
        <w:pStyle w:val="BodyText"/>
      </w:pPr>
      <w:r>
        <w:t xml:space="preserve">This Undergraduate Thesis explores the critical role of Education Administrators within the educational landscape of Sudan Khartoum. Focusing on the unique socio-political and cultural context of Khartoum, this study examines how Education Administrators navigate systemic challenges to promote equitable and effective education. By analyzing current practices, institutional frameworks, and stakeholder interactions in Sudan Khartoum, this research aims to highlight strategies for enhancing administrative leadership in a rapidly evolving educational environment. The findings underscore the importance of training, policy reform, and community engagement as key factors for sustainable educational development.</w:t>
      </w:r>
    </w:p>
    <w:p>
      <w:pPr>
        <w:pStyle w:val="BodyText"/>
      </w:pPr>
      <w:r>
        <w:rPr>
          <w:bCs/>
          <w:b/>
        </w:rPr>
        <w:t xml:space="preserve">1. Introduction</w:t>
      </w:r>
    </w:p>
    <w:p>
      <w:pPr>
        <w:pStyle w:val="BodyText"/>
      </w:pPr>
      <w:r>
        <w:t xml:space="preserve">Education Administrators play a pivotal role in shaping the quality of education systems globally. In Sudan Khartoum, where educational infrastructure is influenced by historical, political, and economic dynamics, the responsibilities of Education Administrators are particularly complex. This Undergraduate Thesis investigates how these professionals manage schools and institutions in Khartoum while addressing challenges such as resource limitations, bureaucratic inefficiencies, and socio-cultural barriers. The study is grounded in the need to strengthen educational governance in Sudan Khartoum through informed policy and administrative practices.</w:t>
      </w:r>
    </w:p>
    <w:p>
      <w:pPr>
        <w:pStyle w:val="BodyText"/>
      </w:pPr>
      <w:r>
        <w:rPr>
          <w:bCs/>
          <w:b/>
        </w:rPr>
        <w:t xml:space="preserve">2. Literature Review</w:t>
      </w:r>
    </w:p>
    <w:p>
      <w:pPr>
        <w:pStyle w:val="BodyText"/>
      </w:pPr>
      <w:r>
        <w:t xml:space="preserve">Research on Education Administrators emphasizes their dual role as managers and educators. In developing regions like Sudan, administrators often act as mediators between government policies and local communities. Studies from similar contexts—such as Sub-Saharan Africa—highlight the importance of administrative leadership in improving school performance, teacher retention, and student outcomes. However, limited literature exists on Education Administrators specifically in Sudan Khartoum. This gap underscores the necessity of localized research to address unique challenges such as political instability, funding constraints, and disparities in educational access.</w:t>
      </w:r>
    </w:p>
    <w:p>
      <w:pPr>
        <w:pStyle w:val="BodyText"/>
      </w:pPr>
      <w:r>
        <w:rPr>
          <w:bCs/>
          <w:b/>
        </w:rPr>
        <w:t xml:space="preserve">3. Methodology</w:t>
      </w:r>
    </w:p>
    <w:p>
      <w:pPr>
        <w:pStyle w:val="BodyText"/>
      </w:pPr>
      <w:r>
        <w:t xml:space="preserve">This study employs a qualitative approach, combining case studies and interviews with Education Administrators in Sudan Khartoum. Data was collected from five secondary schools and two universities within Khartoum State, focusing on administrative practices, challenges faced, and strategies for improvement. Semi-structured interviews were conducted with administrators, teachers, and students to gain insights into the day-to-day realities of educational leadership in this region.</w:t>
      </w:r>
    </w:p>
    <w:p>
      <w:pPr>
        <w:pStyle w:val="BodyText"/>
      </w:pPr>
      <w:r>
        <w:rPr>
          <w:bCs/>
          <w:b/>
        </w:rPr>
        <w:t xml:space="preserve">4. Findings: The Role of Education Administrators in Sudan Khartoum</w:t>
      </w:r>
    </w:p>
    <w:p>
      <w:pPr>
        <w:pStyle w:val="BodyText"/>
      </w:pPr>
      <w:r>
        <w:t xml:space="preserve">The findings reveal that Education Administrators in Sudan Khartoum are tasked with managing multiple responsibilities, including curriculum implementation, staff training, and community engagement. Despite these demands, many administrators report insufficient resources and outdated policies that hinder their effectiveness. For instance, school heads often lack authority to allocate budgets or implement reforms without approval from higher bureaucratic bodies in Khartoum.</w:t>
      </w:r>
    </w:p>
    <w:p>
      <w:pPr>
        <w:pStyle w:val="BodyText"/>
      </w:pPr>
      <w:r>
        <w:t xml:space="preserve">Additionally, the study highlights the impact of political instability on educational governance. Administrators cited frequent policy changes and delayed funding as major obstacles to long-term planning. In some cases, administrative roles have been politicized, leading to conflicts of interest and reduced focus on pedagogical improvement.</w:t>
      </w:r>
    </w:p>
    <w:p>
      <w:pPr>
        <w:pStyle w:val="BodyText"/>
      </w:pPr>
      <w:r>
        <w:rPr>
          <w:bCs/>
          <w:b/>
        </w:rPr>
        <w:t xml:space="preserve">5. Challenges Faced by Education Administrators</w:t>
      </w:r>
    </w:p>
    <w:p>
      <w:pPr>
        <w:pStyle w:val="BodyText"/>
      </w:pPr>
      <w:r>
        <w:t xml:space="preserve">Several challenges were identified in the study:</w:t>
      </w:r>
    </w:p>
    <w:p>
      <w:pPr>
        <w:numPr>
          <w:ilvl w:val="0"/>
          <w:numId w:val="1001"/>
        </w:numPr>
        <w:pStyle w:val="Compact"/>
      </w:pPr>
      <w:r>
        <w:rPr>
          <w:bCs/>
          <w:b/>
        </w:rPr>
        <w:t xml:space="preserve">Limited Funding:</w:t>
      </w:r>
      <w:r>
        <w:t xml:space="preserve"> </w:t>
      </w:r>
      <w:r>
        <w:t xml:space="preserve">Schools in Khartoum often operate with minimal financial support, forcing administrators to rely on community donations or private partnerships.</w:t>
      </w:r>
    </w:p>
    <w:p>
      <w:pPr>
        <w:numPr>
          <w:ilvl w:val="0"/>
          <w:numId w:val="1001"/>
        </w:numPr>
        <w:pStyle w:val="Compact"/>
      </w:pPr>
      <w:r>
        <w:rPr>
          <w:bCs/>
          <w:b/>
        </w:rPr>
        <w:t xml:space="preserve">Bureaucratic Hurdles:</w:t>
      </w:r>
      <w:r>
        <w:t xml:space="preserve"> </w:t>
      </w:r>
      <w:r>
        <w:t xml:space="preserve">Administrative decisions are frequently subject to approval from multiple government agencies, leading to delays and inefficiencies.</w:t>
      </w:r>
    </w:p>
    <w:p>
      <w:pPr>
        <w:numPr>
          <w:ilvl w:val="0"/>
          <w:numId w:val="1001"/>
        </w:numPr>
        <w:pStyle w:val="Compact"/>
      </w:pPr>
      <w:r>
        <w:rPr>
          <w:bCs/>
          <w:b/>
        </w:rPr>
        <w:t xml:space="preserve">Resource Inequities:</w:t>
      </w:r>
      <w:r>
        <w:t xml:space="preserve"> </w:t>
      </w:r>
      <w:r>
        <w:t xml:space="preserve">Disparities in infrastructure between urban and rural schools within Khartoum exacerbate educational inequality.</w:t>
      </w:r>
    </w:p>
    <w:p>
      <w:pPr>
        <w:numPr>
          <w:ilvl w:val="0"/>
          <w:numId w:val="1001"/>
        </w:numPr>
        <w:pStyle w:val="Compact"/>
      </w:pPr>
      <w:r>
        <w:rPr>
          <w:bCs/>
          <w:b/>
        </w:rPr>
        <w:t xml:space="preserve">Lack of Training:</w:t>
      </w:r>
      <w:r>
        <w:t xml:space="preserve"> </w:t>
      </w:r>
      <w:r>
        <w:t xml:space="preserve">Many administrators receive insufficient professional development, limiting their capacity to innovate or address emerging issues.</w:t>
      </w:r>
    </w:p>
    <w:p>
      <w:pPr>
        <w:pStyle w:val="FirstParagraph"/>
      </w:pPr>
      <w:r>
        <w:rPr>
          <w:bCs/>
          <w:b/>
        </w:rPr>
        <w:t xml:space="preserve">6. Recommendations for Improvement</w:t>
      </w:r>
    </w:p>
    <w:p>
      <w:pPr>
        <w:pStyle w:val="BodyText"/>
      </w:pPr>
      <w:r>
        <w:t xml:space="preserve">To address these challenges, the study proposes several recommendations:</w:t>
      </w:r>
    </w:p>
    <w:p>
      <w:pPr>
        <w:numPr>
          <w:ilvl w:val="0"/>
          <w:numId w:val="1002"/>
        </w:numPr>
        <w:pStyle w:val="Compact"/>
      </w:pPr>
      <w:r>
        <w:rPr>
          <w:bCs/>
          <w:b/>
        </w:rPr>
        <w:t xml:space="preserve">Invest in Professional Development:</w:t>
      </w:r>
      <w:r>
        <w:t xml:space="preserve"> </w:t>
      </w:r>
      <w:r>
        <w:t xml:space="preserve">Establish training programs for Education Administrators in Sudan Khartoum to enhance leadership and management skills.</w:t>
      </w:r>
    </w:p>
    <w:p>
      <w:pPr>
        <w:numPr>
          <w:ilvl w:val="0"/>
          <w:numId w:val="1002"/>
        </w:numPr>
        <w:pStyle w:val="Compact"/>
      </w:pPr>
      <w:r>
        <w:rPr>
          <w:bCs/>
          <w:b/>
        </w:rPr>
        <w:t xml:space="preserve">Decentralize Decision-Making:</w:t>
      </w:r>
      <w:r>
        <w:t xml:space="preserve"> </w:t>
      </w:r>
      <w:r>
        <w:t xml:space="preserve">Empower local administrators by reducing bureaucratic layers and granting them greater autonomy over budgets and policies.</w:t>
      </w:r>
    </w:p>
    <w:p>
      <w:pPr>
        <w:numPr>
          <w:ilvl w:val="0"/>
          <w:numId w:val="1002"/>
        </w:numPr>
        <w:pStyle w:val="Compact"/>
      </w:pPr>
      <w:r>
        <w:rPr>
          <w:bCs/>
          <w:b/>
        </w:rPr>
        <w:t xml:space="preserve">Promote Community Engagement:</w:t>
      </w:r>
      <w:r>
        <w:t xml:space="preserve"> </w:t>
      </w:r>
      <w:r>
        <w:t xml:space="preserve">Encourage collaboration between schools, parents, and local organizations to leverage resources and improve accountability.</w:t>
      </w:r>
    </w:p>
    <w:p>
      <w:pPr>
        <w:numPr>
          <w:ilvl w:val="0"/>
          <w:numId w:val="1002"/>
        </w:numPr>
        <w:pStyle w:val="Compact"/>
      </w:pPr>
      <w:r>
        <w:rPr>
          <w:bCs/>
          <w:b/>
        </w:rPr>
        <w:t xml:space="preserve">Reform Educational Policies:</w:t>
      </w:r>
      <w:r>
        <w:t xml:space="preserve"> </w:t>
      </w:r>
      <w:r>
        <w:t xml:space="preserve">Advocate for updated frameworks that prioritize equity, efficiency, and the needs of students in Khartoum.</w:t>
      </w:r>
    </w:p>
    <w:p>
      <w:pPr>
        <w:pStyle w:val="FirstParagraph"/>
      </w:pPr>
      <w:r>
        <w:rPr>
          <w:bCs/>
          <w:b/>
        </w:rPr>
        <w:t xml:space="preserve">7. Conclusion</w:t>
      </w:r>
    </w:p>
    <w:p>
      <w:pPr>
        <w:pStyle w:val="BodyText"/>
      </w:pPr>
      <w:r>
        <w:t xml:space="preserve">This Undergraduate Thesis underscores the vital yet challenging role of Education Administrators in Sudan Khartoum. Their ability to navigate systemic barriers while fostering quality education is crucial for the region's development. By addressing funding gaps, bureaucratic inefficiencies, and training disparities, stakeholders can empower administrators to achieve their full potential. Future research should explore the long-term impact of these recommendations on educational outcomes in Sudan Khartoum.</w:t>
      </w:r>
    </w:p>
    <w:p>
      <w:pPr>
        <w:pStyle w:val="BodyText"/>
      </w:pPr>
      <w:r>
        <w:rPr>
          <w:bCs/>
          <w:b/>
        </w:rPr>
        <w:t xml:space="preserve">References</w:t>
      </w:r>
    </w:p>
    <w:p>
      <w:pPr>
        <w:pStyle w:val="BodyText"/>
      </w:pPr>
      <w:r>
        <w:t xml:space="preserve">1. United Nations Educational, Scientific and Cultural Organization (UNESCO). (2020). Education in Crisis: Case Studies from Africa.</w:t>
      </w:r>
      <w:r>
        <w:t xml:space="preserve"> </w:t>
      </w:r>
      <w:r>
        <w:t xml:space="preserve">2. Ministry of Education, Sudan. (2019). National Education Policy Framework for Khartoum State.</w:t>
      </w:r>
      <w:r>
        <w:t xml:space="preserve"> </w:t>
      </w:r>
      <w:r>
        <w:t xml:space="preserve">3. Smith, J., &amp; Ahmed, M. (2018). Leadership Challenges in Developing Nations: A Focus on School Administrators.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Sudan Khartoum</dc:title>
  <dc:creator/>
  <dc:language>en</dc:language>
  <cp:keywords/>
  <dcterms:created xsi:type="dcterms:W3CDTF">2026-07-23T01:26:25Z</dcterms:created>
  <dcterms:modified xsi:type="dcterms:W3CDTF">2026-07-23T01:26:25Z</dcterms:modified>
</cp:coreProperties>
</file>

<file path=docProps/custom.xml><?xml version="1.0" encoding="utf-8"?>
<Properties xmlns="http://schemas.openxmlformats.org/officeDocument/2006/custom-properties" xmlns:vt="http://schemas.openxmlformats.org/officeDocument/2006/docPropsVTypes"/>
</file>