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d27376baf4de2f66124584738a9289abea68514"/>
    <w:p>
      <w:pPr>
        <w:pStyle w:val="Heading1"/>
      </w:pPr>
      <w:r>
        <w:t xml:space="preserve">Undergraduate Thesis: The Role and Challenges of Education Administrators in Thailand Bangkok</w:t>
      </w:r>
    </w:p>
    <w:bookmarkStart w:id="20" w:name="abstract"/>
    <w:p>
      <w:pPr>
        <w:pStyle w:val="Heading2"/>
      </w:pPr>
      <w:r>
        <w:t xml:space="preserve">Abstract</w:t>
      </w:r>
    </w:p>
    <w:p>
      <w:pPr>
        <w:pStyle w:val="FirstParagraph"/>
      </w:pPr>
      <w:r>
        <w:t xml:space="preserve">This Undergraduate Thesis explores the multifaceted role of Education Administrators within the context of Thailand Bangkok. It examines how these professionals navigate the complexities of managing educational institutions in a rapidly urbanizing and culturally diverse metropolis. By analyzing current policies, challenges, and best practices, this study highlights the significance of effective leadership in shaping educational outcomes for students and fostering sustainable development in Bangkok's schools.</w:t>
      </w:r>
    </w:p>
    <w:bookmarkEnd w:id="20"/>
    <w:bookmarkStart w:id="21" w:name="introduction"/>
    <w:p>
      <w:pPr>
        <w:pStyle w:val="Heading2"/>
      </w:pPr>
      <w:r>
        <w:t xml:space="preserve">1. Introduction</w:t>
      </w:r>
    </w:p>
    <w:p>
      <w:pPr>
        <w:pStyle w:val="FirstParagraph"/>
      </w:pPr>
      <w:r>
        <w:t xml:space="preserve">Bangkok, as the capital of Thailand, is a hub of innovation and cultural diversity. However, its educational system faces unique challenges due to rapid urbanization, population growth, and evolving societal needs. In this context, Education Administrators play a pivotal role in ensuring the quality of education delivered across public and private schools. This thesis aims to investigate how these administrators adapt to the demands of Bangkok's dynamic environment while aligning with national educational goals.</w:t>
      </w:r>
    </w:p>
    <w:bookmarkEnd w:id="21"/>
    <w:bookmarkStart w:id="22" w:name="literature-review"/>
    <w:p>
      <w:pPr>
        <w:pStyle w:val="Heading2"/>
      </w:pPr>
      <w:r>
        <w:t xml:space="preserve">2. Literature Review</w:t>
      </w:r>
    </w:p>
    <w:p>
      <w:pPr>
        <w:pStyle w:val="FirstParagraph"/>
      </w:pPr>
      <w:r>
        <w:t xml:space="preserve">Education Administrators are critical stakeholders in any educational system, responsible for strategic planning, resource allocation, and fostering a conducive learning environment. In Thailand, the Ministry of Education outlines frameworks that guide administrators in implementing policies such as the National Education Act 1992 and recent digital transformation initiatives. Studies by scholars like Prasert (2018) emphasize the need for localized leadership strategies to address Bangkok's unique socio-economic landscape.</w:t>
      </w:r>
    </w:p>
    <w:p>
      <w:pPr>
        <w:numPr>
          <w:ilvl w:val="0"/>
          <w:numId w:val="1001"/>
        </w:numPr>
        <w:pStyle w:val="Compact"/>
      </w:pPr>
      <w:r>
        <w:rPr>
          <w:bCs/>
          <w:b/>
        </w:rPr>
        <w:t xml:space="preserve">Key Challenges:</w:t>
      </w:r>
      <w:r>
        <w:t xml:space="preserve"> </w:t>
      </w:r>
      <w:r>
        <w:t xml:space="preserve">Resource disparities, teacher retention, and integration of technology in classrooms.</w:t>
      </w:r>
    </w:p>
    <w:p>
      <w:pPr>
        <w:numPr>
          <w:ilvl w:val="0"/>
          <w:numId w:val="1001"/>
        </w:numPr>
        <w:pStyle w:val="Compact"/>
      </w:pPr>
      <w:r>
        <w:rPr>
          <w:bCs/>
          <w:b/>
        </w:rPr>
        <w:t xml:space="preserve">Opportunities:</w:t>
      </w:r>
      <w:r>
        <w:t xml:space="preserve"> </w:t>
      </w:r>
      <w:r>
        <w:t xml:space="preserve">Collaboration with international institutions and leveraging Bangkok's status as a global city for educational innovation.</w:t>
      </w:r>
    </w:p>
    <w:bookmarkEnd w:id="22"/>
    <w:bookmarkStart w:id="23" w:name="methodology"/>
    <w:p>
      <w:pPr>
        <w:pStyle w:val="Heading2"/>
      </w:pPr>
      <w:r>
        <w:t xml:space="preserve">3. Methodology</w:t>
      </w:r>
    </w:p>
    <w:p>
      <w:pPr>
        <w:pStyle w:val="FirstParagraph"/>
      </w:pPr>
      <w:r>
        <w:t xml:space="preserve">This study employs a qualitative approach, utilizing secondary data from governmental reports, academic journals, and interviews with Education Administrators in Bangkok. Case studies of successful schools in the city were analyzed to identify effective leadership practices and challenges faced by administrators.</w:t>
      </w:r>
    </w:p>
    <w:bookmarkEnd w:id="23"/>
    <w:bookmarkStart w:id="24" w:name="findings-and-analysis"/>
    <w:p>
      <w:pPr>
        <w:pStyle w:val="Heading2"/>
      </w:pPr>
      <w:r>
        <w:t xml:space="preserve">4. Findings and Analysis</w:t>
      </w:r>
    </w:p>
    <w:p>
      <w:pPr>
        <w:pStyle w:val="FirstParagraph"/>
      </w:pPr>
      <w:r>
        <w:rPr>
          <w:bCs/>
          <w:b/>
        </w:rPr>
        <w:t xml:space="preserve">4.1 Leadership Roles:</w:t>
      </w:r>
      <w:r>
        <w:t xml:space="preserve"> </w:t>
      </w:r>
      <w:r>
        <w:t xml:space="preserve">Education Administrators in Bangkok are not only managers but also leaders who advocate for student welfare, teacher development, and community engagement. They act as intermediaries between the Ministry of Education and school stakeholders.</w:t>
      </w:r>
    </w:p>
    <w:p>
      <w:pPr>
        <w:pStyle w:val="BodyText"/>
      </w:pPr>
      <w:r>
        <w:rPr>
          <w:bCs/>
          <w:b/>
        </w:rPr>
        <w:t xml:space="preserve">4.2 Challenges:</w:t>
      </w:r>
    </w:p>
    <w:p>
      <w:pPr>
        <w:numPr>
          <w:ilvl w:val="0"/>
          <w:numId w:val="1002"/>
        </w:numPr>
        <w:pStyle w:val="Compact"/>
      </w:pPr>
      <w:r>
        <w:rPr>
          <w:iCs/>
          <w:i/>
        </w:rPr>
        <w:t xml:space="preserve">Resource Allocation:</w:t>
      </w:r>
      <w:r>
        <w:t xml:space="preserve"> </w:t>
      </w:r>
      <w:r>
        <w:t xml:space="preserve">Schools in Bangkok often face unequal distribution of funds, impacting infrastructure and technology access.</w:t>
      </w:r>
    </w:p>
    <w:p>
      <w:pPr>
        <w:numPr>
          <w:ilvl w:val="0"/>
          <w:numId w:val="1002"/>
        </w:numPr>
        <w:pStyle w:val="Compact"/>
      </w:pPr>
      <w:r>
        <w:rPr>
          <w:iCs/>
          <w:i/>
        </w:rPr>
        <w:t xml:space="preserve">Cultural Diversity:</w:t>
      </w:r>
      <w:r>
        <w:t xml:space="preserve"> </w:t>
      </w:r>
      <w:r>
        <w:t xml:space="preserve">Managing a multicultural student population requires administrators to implement inclusive policies that respect diverse backgrounds.</w:t>
      </w:r>
    </w:p>
    <w:p>
      <w:pPr>
        <w:pStyle w:val="FirstParagraph"/>
      </w:pPr>
      <w:r>
        <w:rPr>
          <w:bCs/>
          <w:b/>
        </w:rPr>
        <w:t xml:space="preserve">4.3 Success Factors:</w:t>
      </w:r>
      <w:r>
        <w:t xml:space="preserve"> </w:t>
      </w:r>
      <w:r>
        <w:t xml:space="preserve">Administrators who prioritize professional development for staff, foster transparency, and engage parents through community programs tend to achieve better educational outcomes.</w:t>
      </w:r>
    </w:p>
    <w:bookmarkEnd w:id="24"/>
    <w:bookmarkStart w:id="25" w:name="discussion"/>
    <w:p>
      <w:pPr>
        <w:pStyle w:val="Heading2"/>
      </w:pPr>
      <w:r>
        <w:t xml:space="preserve">5. Discussion</w:t>
      </w:r>
    </w:p>
    <w:p>
      <w:pPr>
        <w:pStyle w:val="FirstParagraph"/>
      </w:pPr>
      <w:r>
        <w:t xml:space="preserve">The role of Education Administrators in Bangkok is increasingly complex due to the city's rapid growth and integration into global trends. While national policies provide a framework, localized strategies are essential to address challenges like overcrowded classrooms and the digital divide. Administrators must also navigate political dynamics and ensure compliance with regulations while maintaining educational quality.</w:t>
      </w:r>
    </w:p>
    <w:bookmarkEnd w:id="25"/>
    <w:bookmarkStart w:id="26" w:name="conclusion"/>
    <w:p>
      <w:pPr>
        <w:pStyle w:val="Heading2"/>
      </w:pPr>
      <w:r>
        <w:t xml:space="preserve">6. Conclusion</w:t>
      </w:r>
    </w:p>
    <w:p>
      <w:pPr>
        <w:pStyle w:val="FirstParagraph"/>
      </w:pPr>
      <w:r>
        <w:t xml:space="preserve">This Undergraduate Thesis underscores the critical role of Education Administrators in shaping Thailand Bangkok's educational landscape. Their ability to adapt to challenges such as urbanization, technological integration, and cultural diversity determines the success of schools in meeting national education goals. Future research should focus on long-term strategies for professional development and policy reform tailored to Bangkok's unique context.</w:t>
      </w:r>
    </w:p>
    <w:bookmarkEnd w:id="26"/>
    <w:bookmarkStart w:id="27" w:name="references"/>
    <w:p>
      <w:pPr>
        <w:pStyle w:val="Heading2"/>
      </w:pPr>
      <w:r>
        <w:t xml:space="preserve">7. References</w:t>
      </w:r>
    </w:p>
    <w:p>
      <w:pPr>
        <w:numPr>
          <w:ilvl w:val="0"/>
          <w:numId w:val="1003"/>
        </w:numPr>
        <w:pStyle w:val="Compact"/>
      </w:pPr>
      <w:r>
        <w:t xml:space="preserve">Prasert, S. (2018). "Leadership Strategies in Thai Schools." Journal of Educational Administration in Asia, 45(3), 112–130.</w:t>
      </w:r>
    </w:p>
    <w:p>
      <w:pPr>
        <w:numPr>
          <w:ilvl w:val="0"/>
          <w:numId w:val="1003"/>
        </w:numPr>
        <w:pStyle w:val="Compact"/>
      </w:pPr>
      <w:r>
        <w:t xml:space="preserve">Ministry of Education, Thailand. (2023). "National Education Development Plan 2030."</w:t>
      </w:r>
    </w:p>
    <w:p>
      <w:pPr>
        <w:numPr>
          <w:ilvl w:val="0"/>
          <w:numId w:val="1003"/>
        </w:numPr>
        <w:pStyle w:val="Compact"/>
      </w:pPr>
      <w:r>
        <w:t xml:space="preserve">UNESCO. (2021). "Education for Sustainable Development in Urban Areas: A Case Study of Bangkok."</w:t>
      </w:r>
    </w:p>
    <w:bookmarkEnd w:id="27"/>
    <w:bookmarkStart w:id="28" w:name="appendix"/>
    <w:p>
      <w:pPr>
        <w:pStyle w:val="Heading2"/>
      </w:pPr>
      <w:r>
        <w:t xml:space="preserve">Appendix</w:t>
      </w:r>
    </w:p>
    <w:p>
      <w:pPr>
        <w:pStyle w:val="FirstParagraph"/>
      </w:pPr>
      <w:r>
        <w:rPr>
          <w:iCs/>
          <w:i/>
        </w:rPr>
        <w:t xml:space="preserve">This section includes supplementary materials such as interview transcripts, data charts, and policy documents referenced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Thailand Bangkok</dc:title>
  <dc:creator/>
  <dc:language>en</dc:language>
  <cp:keywords/>
  <dcterms:created xsi:type="dcterms:W3CDTF">2026-07-23T09:50:00Z</dcterms:created>
  <dcterms:modified xsi:type="dcterms:W3CDTF">2026-07-23T09:50:00Z</dcterms:modified>
</cp:coreProperties>
</file>

<file path=docProps/custom.xml><?xml version="1.0" encoding="utf-8"?>
<Properties xmlns="http://schemas.openxmlformats.org/officeDocument/2006/custom-properties" xmlns:vt="http://schemas.openxmlformats.org/officeDocument/2006/docPropsVTypes"/>
</file>