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Enhancing</w:t>
      </w:r>
      <w:r>
        <w:t xml:space="preserve"> </w:t>
      </w:r>
      <w:r>
        <w:t xml:space="preserve">Educational</w:t>
      </w:r>
      <w:r>
        <w:t xml:space="preserve"> </w:t>
      </w:r>
      <w:r>
        <w:t xml:space="preserve">Outcomes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062d1b0343e7dde18aa7dfddfe4be189593b705"/>
    <w:p>
      <w:pPr>
        <w:pStyle w:val="Heading1"/>
      </w:pPr>
      <w:r>
        <w:t xml:space="preserve">Undergraduate Thesis: The Role of Education Administrators in Enhancing Educational Outcomes in Uganda Kampala</w:t>
      </w:r>
    </w:p>
    <w:bookmarkStart w:id="20" w:name="abstract"/>
    <w:p>
      <w:pPr>
        <w:pStyle w:val="Heading2"/>
      </w:pPr>
      <w:r>
        <w:t xml:space="preserve">Abstract</w:t>
      </w:r>
    </w:p>
    <w:p>
      <w:pPr>
        <w:pStyle w:val="FirstParagraph"/>
      </w:pPr>
      <w:r>
        <w:t xml:space="preserve">This undergraduate thesis explores the critical role of Education Administrators in shaping the educational landscape of Uganda, with a specific focus on Kampala. As the capital city and economic hub of Uganda, Kampala hosts a diverse range of schools, from public institutions to private boarding schools, each requiring effective leadership to navigate challenges such as resource allocation, teacher training, and policy implementation. This study examines the responsibilities and competencies required of Education Administrators in this context, evaluates current practices in Kampala’s educational institutions, and proposes strategies for improving administrative efficacy. By analyzing case studies from local schools and reviewing existing literature on education administration in sub-Saharan Africa, this thesis aims to contribute to the discourse on how leadership can drive equitable and quality education in Uganda.</w:t>
      </w:r>
    </w:p>
    <w:bookmarkEnd w:id="20"/>
    <w:bookmarkStart w:id="21" w:name="introduction"/>
    <w:p>
      <w:pPr>
        <w:pStyle w:val="Heading2"/>
      </w:pPr>
      <w:r>
        <w:t xml:space="preserve">Introduction</w:t>
      </w:r>
    </w:p>
    <w:p>
      <w:pPr>
        <w:pStyle w:val="FirstParagraph"/>
      </w:pPr>
      <w:r>
        <w:t xml:space="preserve">Education is a cornerstone of national development, and its success hinges significantly on the leadership provided by Education Administrators. In Uganda Kampala, where educational aspirations are high but challenges such as overcrowded classrooms, inadequate infrastructure, and socio-economic disparities persist, the role of these administrators becomes even more pivotal. This thesis seeks to address the following research question: How can Education Administrators in Uganda Kampala optimize their leadership strategies to enhance educational outcomes? By focusing on this query, the study aims to highlight both the opportunities and obstacles faced by administrators in a rapidly evolving urban environment.</w:t>
      </w:r>
    </w:p>
    <w:bookmarkEnd w:id="21"/>
    <w:bookmarkStart w:id="23" w:name="literature-review"/>
    <w:p>
      <w:pPr>
        <w:pStyle w:val="Heading2"/>
      </w:pPr>
      <w:r>
        <w:t xml:space="preserve">Literature Review</w:t>
      </w:r>
    </w:p>
    <w:p>
      <w:pPr>
        <w:pStyle w:val="FirstParagraph"/>
      </w:pPr>
      <w:r>
        <w:t xml:space="preserve">The role of Education Administrators has been extensively studied in global contexts. According to UNESCO (2019), effective leadership in education is characterized by strategic planning, stakeholder engagement, and fostering inclusive learning environments. In the African context, however, research often highlights unique challenges such as limited funding and political interference (Makubuya &amp; Kiggundu, 2015). Kampala’s educational institutions are no exception. A 2021 study by the Uganda National Examination Board found that schools with strong administrative leadership demonstrated better student performance in national exams compared to those without structured management systems.</w:t>
      </w:r>
    </w:p>
    <w:bookmarkStart w:id="22" w:name="X1fdd470daa34c67dd2a33a1b7b0d293e7c2b0a7"/>
    <w:p>
      <w:pPr>
        <w:pStyle w:val="Heading3"/>
      </w:pPr>
      <w:r>
        <w:t xml:space="preserve">Key Competencies of Education Administrators</w:t>
      </w:r>
    </w:p>
    <w:p>
      <w:pPr>
        <w:numPr>
          <w:ilvl w:val="0"/>
          <w:numId w:val="1001"/>
        </w:numPr>
        <w:pStyle w:val="Compact"/>
      </w:pPr>
      <w:r>
        <w:rPr>
          <w:bCs/>
          <w:b/>
        </w:rPr>
        <w:t xml:space="preserve">Strategic Vision:</w:t>
      </w:r>
      <w:r>
        <w:t xml:space="preserve"> </w:t>
      </w:r>
      <w:r>
        <w:t xml:space="preserve">Aligning school goals with national educational policies, such as the National Curriculum Framework 2017.</w:t>
      </w:r>
    </w:p>
    <w:p>
      <w:pPr>
        <w:numPr>
          <w:ilvl w:val="0"/>
          <w:numId w:val="1001"/>
        </w:numPr>
        <w:pStyle w:val="Compact"/>
      </w:pPr>
      <w:r>
        <w:rPr>
          <w:bCs/>
          <w:b/>
        </w:rPr>
        <w:t xml:space="preserve">Resource Management:</w:t>
      </w:r>
      <w:r>
        <w:t xml:space="preserve"> </w:t>
      </w:r>
      <w:r>
        <w:t xml:space="preserve">Optimizing budgets for infrastructure, staff training, and learning materials in resource-constrained settings.</w:t>
      </w:r>
    </w:p>
    <w:p>
      <w:pPr>
        <w:numPr>
          <w:ilvl w:val="0"/>
          <w:numId w:val="1001"/>
        </w:numPr>
        <w:pStyle w:val="Compact"/>
      </w:pPr>
      <w:r>
        <w:rPr>
          <w:bCs/>
          <w:b/>
        </w:rPr>
        <w:t xml:space="preserve">Community Engagement:</w:t>
      </w:r>
      <w:r>
        <w:t xml:space="preserve"> </w:t>
      </w:r>
      <w:r>
        <w:t xml:space="preserve">Building partnerships with local governments, NGOs, and parents to address educational gaps.</w:t>
      </w:r>
    </w:p>
    <w:bookmarkEnd w:id="22"/>
    <w:bookmarkEnd w:id="23"/>
    <w:bookmarkStart w:id="24" w:name="section"/>
    <w:p>
      <w:pPr>
        <w:pStyle w:val="Heading2"/>
      </w:pPr>
    </w:p>
    <w:p>
      <w:pPr>
        <w:pStyle w:val="FirstParagraph"/>
      </w:pPr>
      <w:r>
        <w:t xml:space="preserve">This study employs a qualitative research design, utilizing case studies of three primary schools in Kampala: one government school, one private school, and one community-managed institution. Data was collected through semi-structured interviews with Education Administrators, focus group discussions with teachers and students, and document analysis of school policies. The findings are contextualized within broader educational trends in Uganda and international best practices.</w:t>
      </w:r>
    </w:p>
    <w:bookmarkEnd w:id="24"/>
    <w:bookmarkStart w:id="26" w:name="findings-and-analysis"/>
    <w:p>
      <w:pPr>
        <w:pStyle w:val="Heading2"/>
      </w:pPr>
      <w:r>
        <w:t xml:space="preserve">Findings and Analysis</w:t>
      </w:r>
    </w:p>
    <w:p>
      <w:pPr>
        <w:pStyle w:val="FirstParagraph"/>
      </w:pPr>
      <w:r>
        <w:t xml:space="preserve">The interviews revealed that Education Administrators in Kampala face multifaceted challenges. While most administrators expressed commitment to improving student outcomes, they cited limited access to training programs on modern pedagogical techniques as a significant barrier. For instance, one administrator from a government school noted that overcrowded classrooms hindered personalized learning, despite efforts to implement differentiated instruction strategies.</w:t>
      </w:r>
    </w:p>
    <w:p>
      <w:pPr>
        <w:pStyle w:val="BodyText"/>
      </w:pPr>
      <w:r>
        <w:t xml:space="preserve">Interestingly, the private school administrator highlighted the benefits of decentralization in decision-making, allowing for quicker responses to student needs. However, community-managed schools reported difficulties in securing consistent funding and retaining qualified teachers. These findings underscore the need for tailored administrative approaches that consider each institution’s unique context.</w:t>
      </w:r>
    </w:p>
    <w:bookmarkStart w:id="25" w:name="case-study-st.-marys-school-kampala"/>
    <w:p>
      <w:pPr>
        <w:pStyle w:val="Heading3"/>
      </w:pPr>
      <w:r>
        <w:t xml:space="preserve">Case Study: St. Mary’s School, Kampala</w:t>
      </w:r>
    </w:p>
    <w:p>
      <w:pPr>
        <w:pStyle w:val="FirstParagraph"/>
      </w:pPr>
      <w:r>
        <w:t xml:space="preserve">St. Mary’s School, a private institution in Kampala, serves as a model for effective administration. Its leadership has prioritized teacher professional development through partnerships with local universities and introduced technology integration to enhance classroom engagement. The school’s annual performance metrics show a 20% improvement in student pass rates over five years, illustrating the tangible impact of strategic administrative planning.</w:t>
      </w:r>
    </w:p>
    <w:bookmarkEnd w:id="25"/>
    <w:bookmarkEnd w:id="26"/>
    <w:bookmarkStart w:id="27" w:name="recommendations"/>
    <w:p>
      <w:pPr>
        <w:pStyle w:val="Heading2"/>
      </w:pPr>
      <w:r>
        <w:t xml:space="preserve">Recommendations</w:t>
      </w:r>
    </w:p>
    <w:p>
      <w:pPr>
        <w:pStyle w:val="FirstParagraph"/>
      </w:pPr>
      <w:r>
        <w:t xml:space="preserve">Based on the research findings, this thesis proposes several recommendations for Education Administrators in Uganda Kampala:</w:t>
      </w:r>
    </w:p>
    <w:p>
      <w:pPr>
        <w:numPr>
          <w:ilvl w:val="0"/>
          <w:numId w:val="1002"/>
        </w:numPr>
        <w:pStyle w:val="Compact"/>
      </w:pPr>
      <w:r>
        <w:rPr>
          <w:bCs/>
          <w:b/>
        </w:rPr>
        <w:t xml:space="preserve">Enhanced Training Programs:</w:t>
      </w:r>
      <w:r>
        <w:t xml:space="preserve"> </w:t>
      </w:r>
      <w:r>
        <w:t xml:space="preserve">Government and private stakeholders should collaborate to provide regular workshops on modern educational leadership practices.</w:t>
      </w:r>
    </w:p>
    <w:p>
      <w:pPr>
        <w:numPr>
          <w:ilvl w:val="0"/>
          <w:numId w:val="1002"/>
        </w:numPr>
        <w:pStyle w:val="Compact"/>
      </w:pPr>
      <w:r>
        <w:rPr>
          <w:bCs/>
          <w:b/>
        </w:rPr>
        <w:t xml:space="preserve">Pilot Decentralized Models:</w:t>
      </w:r>
      <w:r>
        <w:t xml:space="preserve"> </w:t>
      </w:r>
      <w:r>
        <w:t xml:space="preserve">Encourage community-managed schools to adopt decentralized governance structures for better resource allocation and accountability.</w:t>
      </w:r>
    </w:p>
    <w:p>
      <w:pPr>
        <w:numPr>
          <w:ilvl w:val="0"/>
          <w:numId w:val="1002"/>
        </w:numPr>
        <w:pStyle w:val="Compact"/>
      </w:pPr>
      <w:r>
        <w:rPr>
          <w:bCs/>
          <w:b/>
        </w:rPr>
        <w:t xml:space="preserve">Leverage Technology:</w:t>
      </w:r>
      <w:r>
        <w:t xml:space="preserve"> </w:t>
      </w:r>
      <w:r>
        <w:t xml:space="preserve">Invest in digital tools for administrative efficiency, such as student performance tracking systems and virtual collaboration platforms.</w:t>
      </w:r>
    </w:p>
    <w:bookmarkEnd w:id="27"/>
    <w:bookmarkStart w:id="28" w:name="conclusion"/>
    <w:p>
      <w:pPr>
        <w:pStyle w:val="Heading2"/>
      </w:pPr>
      <w:r>
        <w:t xml:space="preserve">Conclusion</w:t>
      </w:r>
    </w:p>
    <w:p>
      <w:pPr>
        <w:pStyle w:val="FirstParagraph"/>
      </w:pPr>
      <w:r>
        <w:t xml:space="preserve">The role of Education Administrators in Uganda Kampala is indispensable to achieving equitable and quality education. This thesis has demonstrated that while challenges exist, strategic leadership can drive meaningful improvements in educational outcomes. By adopting innovative practices, fostering community partnerships, and prioritizing continuous professional development, administrators can navigate the complexities of urban education systems. As Uganda continues to prioritize education as a tool for national transformation, the insights from this study offer a roadmap for empowering Education Administrators to lead with purpose in Kampala’s dynamic educational landscape.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Enhancing Educational Outcomes in Uganda Kampala</dc:title>
  <dc:creator/>
  <dc:language>en</dc:language>
  <cp:keywords/>
  <dcterms:created xsi:type="dcterms:W3CDTF">2026-07-20T16:39:57Z</dcterms:created>
  <dcterms:modified xsi:type="dcterms:W3CDTF">2026-07-20T16:39:57Z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