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c7ea15b267bb2a7961ea4008ef2e32e21d9718"/>
    <w:p>
      <w:pPr>
        <w:pStyle w:val="Heading1"/>
      </w:pPr>
      <w:r>
        <w:t xml:space="preserve">Undergraduate Thesis on the Role of an Education Administrator in the United States Chicago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examines the multifaceted role of an Education Administrator within the public school systems of United States Chicago. Focusing on the unique challenges and opportunities present in Chicago's diverse educational landscape, this document analyzes how effective leadership shapes student outcomes, institutional policies, and community engagement. The study highlights the critical responsibilities of Education Administrators in addressing systemic inequalities while fostering innovation in teaching practices. By integrating case studies from Chicago Public Schools (CPS), this thesis underscores the importance of adaptive leadership strategies tailored to urban education environments.</w:t>
      </w:r>
    </w:p>
    <w:bookmarkEnd w:id="20"/>
    <w:bookmarkStart w:id="21" w:name="introduction"/>
    <w:p>
      <w:pPr>
        <w:pStyle w:val="Heading2"/>
      </w:pPr>
      <w:r>
        <w:t xml:space="preserve">Introduction</w:t>
      </w:r>
    </w:p>
    <w:p>
      <w:pPr>
        <w:pStyle w:val="FirstParagraph"/>
      </w:pPr>
      <w:r>
        <w:t xml:space="preserve">In the United States, Education Administrators serve as pivotal figures in shaping educational policies and institutional cultures. In a city like Chicago, where public schools cater to a demographically diverse population and face unique socioeconomic challenges, the role of these administrators becomes even more critical. This thesis explores how Education Administrators in Chicago navigate issues such as funding disparities, cultural inclusivity, and policy compliance while striving to improve student achievement.</w:t>
      </w:r>
    </w:p>
    <w:p>
      <w:pPr>
        <w:pStyle w:val="BodyText"/>
      </w:pPr>
      <w:r>
        <w:t xml:space="preserve">Chicago’s public school system, managed by the Chicago Public Schools (CPS), is one of the largest in the United States. With over 400 schools and a student population exceeding 390,000, CPS presents a complex environment where Education Administrators must balance bureaucratic demands with community needs. This study investigates how these leaders leverage their expertise to create equitable learning opportunities and address systemic barriers.</w:t>
      </w:r>
    </w:p>
    <w:bookmarkEnd w:id="21"/>
    <w:bookmarkStart w:id="22" w:name="literature-review"/>
    <w:p>
      <w:pPr>
        <w:pStyle w:val="Heading2"/>
      </w:pPr>
      <w:r>
        <w:t xml:space="preserve">Literature Review</w:t>
      </w:r>
    </w:p>
    <w:p>
      <w:pPr>
        <w:pStyle w:val="FirstParagraph"/>
      </w:pPr>
      <w:r>
        <w:t xml:space="preserve">Education administration research in the United States often emphasizes leadership as a transformative force in education. Scholars like Linda Darling-Hammond (2010) argue that effective administrators prioritize teacher development, student welfare, and stakeholder collaboration. In urban contexts, however, these roles take on added complexity. A study by Kemple and Johnson (2014) highlights how administrators in cities like Chicago must confront issues such as poverty-related learning gaps and the integration of culturally responsive curricula.</w:t>
      </w:r>
    </w:p>
    <w:p>
      <w:pPr>
        <w:pStyle w:val="BodyText"/>
      </w:pPr>
      <w:r>
        <w:t xml:space="preserve">Chicago-specific studies further illuminate the unique challenges faced by Education Administrators. For instance, research by the Consortium on Chicago School Research (CCSR) has shown that school leadership directly impacts student attendance, graduation rates, and college enrollment. These findings underscore the necessity of tailored leadership strategies in urban education.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interviews with three Education Administrators from Chicago Public Schools. Data was collected through semi-structured interviews conducted in 2023, focusing on their experiences with policy implementation, community engagement, and professional development initiatives. Secondary data includes public reports from CPS and academic articles published between 2018 and 2023.</w:t>
      </w:r>
    </w:p>
    <w:p>
      <w:pPr>
        <w:pStyle w:val="BodyText"/>
      </w:pPr>
      <w:r>
        <w:t xml:space="preserve">The study uses thematic analysis to identify patterns in administrative practices. Key themes such as “equity-centered leadership,” “collaboration with stakeholders,” and “adaptability to policy changes” were derived from the qualitative data. This method aligns with the goal of understanding how Education Administrators navigate Chicago’s dynamic educational landscape.</w:t>
      </w:r>
    </w:p>
    <w:bookmarkEnd w:id="23"/>
    <w:bookmarkStart w:id="24" w:name="findings"/>
    <w:p>
      <w:pPr>
        <w:pStyle w:val="Heading2"/>
      </w:pPr>
      <w:r>
        <w:t xml:space="preserve">Findings</w:t>
      </w:r>
    </w:p>
    <w:p>
      <w:pPr>
        <w:pStyle w:val="FirstParagraph"/>
      </w:pPr>
      <w:r>
        <w:t xml:space="preserve">The research reveals that Education Administrators in Chicago prioritize building trust with students, families, and staff to foster inclusive school cultures. One administrator emphasized the importance of “listening to community voices” when designing programs, while another highlighted the role of professional development in preparing teachers for diverse classrooms.</w:t>
      </w:r>
    </w:p>
    <w:p>
      <w:pPr>
        <w:pStyle w:val="BodyText"/>
      </w:pPr>
      <w:r>
        <w:t xml:space="preserve">Key challenges identified include resource constraints and navigating rapid policy shifts. For example, administrators described how funding cuts have forced schools to deprioritize extracurricular programs. Conversely, opportunities such as partnerships with local nonprofits and technology integration initiatives were noted as pathways to innovation.</w:t>
      </w:r>
    </w:p>
    <w:bookmarkEnd w:id="24"/>
    <w:bookmarkStart w:id="25" w:name="discussion"/>
    <w:p>
      <w:pPr>
        <w:pStyle w:val="Heading2"/>
      </w:pPr>
      <w:r>
        <w:t xml:space="preserve">Discussion</w:t>
      </w:r>
    </w:p>
    <w:p>
      <w:pPr>
        <w:pStyle w:val="FirstParagraph"/>
      </w:pPr>
      <w:r>
        <w:t xml:space="preserve">The findings align with broader research on urban education leadership, reinforcing the idea that successful administrators are both strategists and empathetic leaders. In Chicago, where socioeconomic disparities are pronounced, Education Administrators must adopt a dual focus: addressing immediate needs while advocating for systemic change.</w:t>
      </w:r>
    </w:p>
    <w:p>
      <w:pPr>
        <w:pStyle w:val="BodyText"/>
      </w:pPr>
      <w:r>
        <w:t xml:space="preserve">Notably, this study highlights the role of collaboration in overcoming challenges. Administrators frequently cited partnerships with community organizations as critical to providing wraparound services for students. This aligns with the concept of “community schools,” a model increasingly adopted by CPS to address educational inequities.</w:t>
      </w:r>
    </w:p>
    <w:bookmarkEnd w:id="25"/>
    <w:bookmarkStart w:id="26" w:name="conclusion"/>
    <w:p>
      <w:pPr>
        <w:pStyle w:val="Heading2"/>
      </w:pPr>
      <w:r>
        <w:t xml:space="preserve">Conclusion</w:t>
      </w:r>
    </w:p>
    <w:p>
      <w:pPr>
        <w:pStyle w:val="FirstParagraph"/>
      </w:pPr>
      <w:r>
        <w:t xml:space="preserve">In conclusion, this Undergraduate Thesis underscores the vital role of Education Administrators in shaping the future of public education in United States Chicago. Their leadership is instrumental in addressing systemic challenges while fostering innovation and equity. As Chicago continues to evolve, the strategies employed by these administrators will remain central to achieving long-term educational success.</w:t>
      </w:r>
    </w:p>
    <w:p>
      <w:pPr>
        <w:pStyle w:val="BodyText"/>
      </w:pPr>
      <w:r>
        <w:t xml:space="preserve">This study contributes to ongoing discourse on urban education leadership and provides actionable insights for future research and policy development. It calls for continued investment in professional development for Education Administrators, as well as stronger support systems to ensure sustainable improvements in Chicago’s schools.</w:t>
      </w:r>
    </w:p>
    <w:bookmarkEnd w:id="26"/>
    <w:bookmarkStart w:id="27" w:name="references"/>
    <w:p>
      <w:pPr>
        <w:pStyle w:val="Heading2"/>
      </w:pPr>
      <w:r>
        <w:t xml:space="preserve">References</w:t>
      </w:r>
    </w:p>
    <w:p>
      <w:pPr>
        <w:numPr>
          <w:ilvl w:val="0"/>
          <w:numId w:val="1001"/>
        </w:numPr>
        <w:pStyle w:val="Compact"/>
      </w:pPr>
      <w:r>
        <w:t xml:space="preserve">Darling-Hammond, L. (2010).</w:t>
      </w:r>
      <w:r>
        <w:t xml:space="preserve"> </w:t>
      </w:r>
      <w:r>
        <w:rPr>
          <w:iCs/>
          <w:i/>
        </w:rPr>
        <w:t xml:space="preserve">The Flat World and Education: How America’s Commitment to Equity Will Determine Our Future</w:t>
      </w:r>
      <w:r>
        <w:t xml:space="preserve">. Teachers College Press.</w:t>
      </w:r>
    </w:p>
    <w:p>
      <w:pPr>
        <w:numPr>
          <w:ilvl w:val="0"/>
          <w:numId w:val="1001"/>
        </w:numPr>
        <w:pStyle w:val="Compact"/>
      </w:pPr>
      <w:r>
        <w:t xml:space="preserve">Kemple, J., &amp; Johnson, M. (2014).</w:t>
      </w:r>
      <w:r>
        <w:t xml:space="preserve"> </w:t>
      </w:r>
      <w:r>
        <w:rPr>
          <w:iCs/>
          <w:i/>
        </w:rPr>
        <w:t xml:space="preserve">How Leadership Influences Student Learning</w:t>
      </w:r>
      <w:r>
        <w:t xml:space="preserve">. New Leaders Center.</w:t>
      </w:r>
    </w:p>
    <w:p>
      <w:pPr>
        <w:numPr>
          <w:ilvl w:val="0"/>
          <w:numId w:val="1001"/>
        </w:numPr>
        <w:pStyle w:val="Compact"/>
      </w:pPr>
      <w:r>
        <w:t xml:space="preserve">Consortium on Chicago School Research. (2023).</w:t>
      </w:r>
      <w:r>
        <w:t xml:space="preserve"> </w:t>
      </w:r>
      <w:r>
        <w:rPr>
          <w:iCs/>
          <w:i/>
        </w:rPr>
        <w:t xml:space="preserve">Chicago Public Schools Annual Report</w:t>
      </w:r>
      <w:r>
        <w:t xml:space="preserve">.</w:t>
      </w:r>
    </w:p>
    <w:p>
      <w:pPr>
        <w:pStyle w:val="FirstParagraph"/>
      </w:pPr>
      <w:r>
        <w:rPr>
          <w:bCs/>
          <w:b/>
        </w:rPr>
        <w:t xml:space="preserve">Note:</w:t>
      </w:r>
      <w:r>
        <w:t xml:space="preserve"> </w:t>
      </w:r>
      <w:r>
        <w:t xml:space="preserve">This document is a sample Undergraduate Thesis and should be adapted to meet specific institutional requirements for the United States Chicago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United States Chicago</dc:title>
  <dc:creator/>
  <dc:language>en</dc:language>
  <cp:keywords/>
  <dcterms:created xsi:type="dcterms:W3CDTF">2026-07-21T08:24:18Z</dcterms:created>
  <dcterms:modified xsi:type="dcterms:W3CDTF">2026-07-21T08:24:18Z</dcterms:modified>
</cp:coreProperties>
</file>

<file path=docProps/custom.xml><?xml version="1.0" encoding="utf-8"?>
<Properties xmlns="http://schemas.openxmlformats.org/officeDocument/2006/custom-properties" xmlns:vt="http://schemas.openxmlformats.org/officeDocument/2006/docPropsVTypes"/>
</file>