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6a07839143b500cc9dd1bbc3ce10a03583862ae"/>
    <w:p>
      <w:pPr>
        <w:pStyle w:val="Heading1"/>
      </w:pPr>
      <w:r>
        <w:t xml:space="preserve">Undergraduate Thesis: The Role of an Electrical Engineer in Sustainable Energy Development in Brisbane, Australia</w:t>
      </w:r>
    </w:p>
    <w:bookmarkStart w:id="20" w:name="abstract"/>
    <w:p>
      <w:pPr>
        <w:pStyle w:val="Heading2"/>
      </w:pPr>
      <w:r>
        <w:t xml:space="preserve">Abstract</w:t>
      </w:r>
    </w:p>
    <w:p>
      <w:pPr>
        <w:pStyle w:val="FirstParagraph"/>
      </w:pPr>
      <w:r>
        <w:t xml:space="preserve">This Undergraduate Thesis explores the critical role of an Electrical Engineer in advancing sustainable energy solutions within the context of Australia’s capital city, Brisbane. As urban populations grow and environmental concerns intensify, electrical engineers are tasked with designing resilient power systems that integrate renewable energy sources while addressing challenges such as grid stability and energy efficiency. This study focuses on Brisbane’s unique geographical and infrastructural demands, offering insights into how Electrical Engineers can contribute to Australia’s transition toward a low-carbon future. Through case studies, technical analysis, and policy review, this thesis highlights the interdisciplinary nature of modern electrical engineering practice in Brisbane.</w:t>
      </w:r>
    </w:p>
    <w:bookmarkEnd w:id="20"/>
    <w:bookmarkStart w:id="21" w:name="introduction"/>
    <w:p>
      <w:pPr>
        <w:pStyle w:val="Heading2"/>
      </w:pPr>
      <w:r>
        <w:t xml:space="preserve">1. Introduction</w:t>
      </w:r>
    </w:p>
    <w:p>
      <w:pPr>
        <w:pStyle w:val="FirstParagraph"/>
      </w:pPr>
      <w:r>
        <w:t xml:space="preserve">Brisbane, the capital of Queensland in Australia, is emerging as a hub for innovation in renewable energy and smart infrastructure. As an Electrical Engineer based in Brisbane, professionals are uniquely positioned to address the city’s energy needs while aligning with national and global sustainability goals. This thesis investigates how Electrical Engineers can leverage their expertise to design and implement cutting-edge technologies that meet the demands of a rapidly urbanizing region. The study is particularly relevant to undergraduate students pursuing a degree in Electrical Engineering, as it bridges theoretical knowledge with practical applications in a real-world setting.</w:t>
      </w:r>
    </w:p>
    <w:bookmarkEnd w:id="21"/>
    <w:bookmarkStart w:id="22" w:name="contextual-background"/>
    <w:p>
      <w:pPr>
        <w:pStyle w:val="Heading2"/>
      </w:pPr>
      <w:r>
        <w:t xml:space="preserve">2. Contextual Background</w:t>
      </w:r>
    </w:p>
    <w:p>
      <w:pPr>
        <w:pStyle w:val="FirstParagraph"/>
      </w:pPr>
      <w:r>
        <w:t xml:space="preserve">Brisbane’s geographical location and climatic conditions make it an ideal candidate for renewable energy projects. With abundant solar irradiation and increasing investment in wind and hydroelectric power, the city presents unique opportunities for Electrical Engineers to develop systems that optimize energy generation, storage, and distribution. However, challenges such as grid congestion, aging infrastructure, and the variability of renewable sources require innovative solutions. This thesis examines how these challenges are being addressed through the work of Electrical Engineers in Brisbane.</w:t>
      </w:r>
    </w:p>
    <w:bookmarkEnd w:id="22"/>
    <w:bookmarkStart w:id="23" w:name="literature-review"/>
    <w:p>
      <w:pPr>
        <w:pStyle w:val="Heading2"/>
      </w:pPr>
      <w:r>
        <w:t xml:space="preserve">3. Literature Review</w:t>
      </w:r>
    </w:p>
    <w:p>
      <w:pPr>
        <w:pStyle w:val="FirstParagraph"/>
      </w:pPr>
      <w:r>
        <w:t xml:space="preserve">The role of an Electrical Engineer in sustainable development has been extensively studied globally, but specific regional contexts like Brisbane remain underexplored. According to recent research published by the Australian Renewable Energy Agency (ARENA), Queensland’s energy sector is projected to grow by 15% annually over the next decade. This growth is driven by policy initiatives such as the Queensland Government’s “Smart State” strategy, which emphasizes smart grids and decentralized energy systems.</w:t>
      </w:r>
    </w:p>
    <w:p>
      <w:pPr>
        <w:numPr>
          <w:ilvl w:val="0"/>
          <w:numId w:val="1001"/>
        </w:numPr>
        <w:pStyle w:val="Compact"/>
      </w:pPr>
      <w:r>
        <w:rPr>
          <w:bCs/>
          <w:b/>
        </w:rPr>
        <w:t xml:space="preserve">Solar Energy Integration:</w:t>
      </w:r>
      <w:r>
        <w:t xml:space="preserve"> </w:t>
      </w:r>
      <w:r>
        <w:t xml:space="preserve">Brisbane’s high solar potential has led to a surge in rooftop photovoltaic (PV) installations. Electrical Engineers are pivotal in designing inverters, grid-tied systems, and battery storage solutions to manage the intermittent nature of solar power.</w:t>
      </w:r>
    </w:p>
    <w:p>
      <w:pPr>
        <w:numPr>
          <w:ilvl w:val="0"/>
          <w:numId w:val="1001"/>
        </w:numPr>
        <w:pStyle w:val="Compact"/>
      </w:pPr>
      <w:r>
        <w:rPr>
          <w:bCs/>
          <w:b/>
        </w:rPr>
        <w:t xml:space="preserve">Smart Grid Technologies:</w:t>
      </w:r>
      <w:r>
        <w:t xml:space="preserve"> </w:t>
      </w:r>
      <w:r>
        <w:t xml:space="preserve">The deployment of smart meters and IoT-enabled sensors is transforming how energy is monitored and distributed in Brisbane. Electrical Engineers are at the forefront of developing algorithms for demand response and load balancing.</w:t>
      </w:r>
    </w:p>
    <w:p>
      <w:pPr>
        <w:numPr>
          <w:ilvl w:val="0"/>
          <w:numId w:val="1001"/>
        </w:numPr>
        <w:pStyle w:val="Compact"/>
      </w:pPr>
      <w:r>
        <w:rPr>
          <w:bCs/>
          <w:b/>
        </w:rPr>
        <w:t xml:space="preserve">Electrification of Transport:</w:t>
      </w:r>
      <w:r>
        <w:t xml:space="preserve"> </w:t>
      </w:r>
      <w:r>
        <w:t xml:space="preserve">With Queensland’s commitment to reducing carbon emissions, Electrical Engineers are working on charging infrastructure for electric vehicles (EVs) and integrating EVs into the grid as mobile energy storage units.</w:t>
      </w:r>
    </w:p>
    <w:bookmarkEnd w:id="23"/>
    <w:bookmarkStart w:id="24" w:name="methodology"/>
    <w:p>
      <w:pPr>
        <w:pStyle w:val="Heading2"/>
      </w:pPr>
      <w:r>
        <w:t xml:space="preserve">4. Methodology</w:t>
      </w:r>
    </w:p>
    <w:p>
      <w:pPr>
        <w:pStyle w:val="FirstParagraph"/>
      </w:pPr>
      <w:r>
        <w:t xml:space="preserve">This Undergraduate Thesis employs a mixed-methods approach, combining qualitative case studies with quantitative data analysis. Primary sources include technical reports from the Queensland Government, research papers from reputable journals, and interviews with practicing Electrical Engineers in Brisbane. Secondary data comes from industry publications and policy documents related to renewable energy in Australia.</w:t>
      </w:r>
    </w:p>
    <w:p>
      <w:pPr>
        <w:pStyle w:val="BodyText"/>
      </w:pPr>
      <w:r>
        <w:t xml:space="preserve">Three key case studies were analyzed:</w:t>
      </w:r>
    </w:p>
    <w:p>
      <w:pPr>
        <w:numPr>
          <w:ilvl w:val="0"/>
          <w:numId w:val="1002"/>
        </w:numPr>
        <w:pStyle w:val="Compact"/>
      </w:pPr>
      <w:r>
        <w:rPr>
          <w:bCs/>
          <w:b/>
        </w:rPr>
        <w:t xml:space="preserve">Brisbane Solar City Project:</w:t>
      </w:r>
      <w:r>
        <w:t xml:space="preserve"> </w:t>
      </w:r>
      <w:r>
        <w:t xml:space="preserve">A community-driven initiative to increase solar PV adoption through subsidized incentives and grid upgrades.</w:t>
      </w:r>
    </w:p>
    <w:p>
      <w:pPr>
        <w:numPr>
          <w:ilvl w:val="0"/>
          <w:numId w:val="1002"/>
        </w:numPr>
        <w:pStyle w:val="Compact"/>
      </w:pPr>
      <w:r>
        <w:rPr>
          <w:bCs/>
          <w:b/>
        </w:rPr>
        <w:t xml:space="preserve">The Gold Coast Smart Grid Pilot:</w:t>
      </w:r>
      <w:r>
        <w:t xml:space="preserve"> </w:t>
      </w:r>
      <w:r>
        <w:t xml:space="preserve">A regional project in Queensland that tested the feasibility of smart grid technologies in urban areas.</w:t>
      </w:r>
    </w:p>
    <w:p>
      <w:pPr>
        <w:numPr>
          <w:ilvl w:val="0"/>
          <w:numId w:val="1002"/>
        </w:numPr>
        <w:pStyle w:val="Compact"/>
      </w:pPr>
      <w:r>
        <w:rPr>
          <w:bCs/>
          <w:b/>
        </w:rPr>
        <w:t xml:space="preserve">Battery Storage Solutions at the University of Queensland:</w:t>
      </w:r>
      <w:r>
        <w:t xml:space="preserve"> </w:t>
      </w:r>
      <w:r>
        <w:t xml:space="preserve">An on-campus demonstration of lithium-ion battery systems for energy storage and peak shaving.</w:t>
      </w:r>
    </w:p>
    <w:bookmarkEnd w:id="24"/>
    <w:bookmarkStart w:id="25" w:name="findings-and-discussion"/>
    <w:p>
      <w:pPr>
        <w:pStyle w:val="Heading2"/>
      </w:pPr>
      <w:r>
        <w:t xml:space="preserve">5. Findings and Discussion</w:t>
      </w:r>
    </w:p>
    <w:p>
      <w:pPr>
        <w:pStyle w:val="FirstParagraph"/>
      </w:pPr>
      <w:r>
        <w:t xml:space="preserve">The findings reveal that Electrical Engineers in Brisbane are addressing sustainability challenges through multidisciplinary collaboration. For instance, the integration of solar PV systems in residential areas has reduced reliance on fossil fuels but requires advanced monitoring tools to prevent grid instability. Smart grid technologies have shown promise in reducing energy waste, though public awareness and infrastructure costs remain barriers.</w:t>
      </w:r>
    </w:p>
    <w:p>
      <w:pPr>
        <w:pStyle w:val="BodyText"/>
      </w:pPr>
      <w:r>
        <w:t xml:space="preserve">Furthermore, the case studies highlight the importance of policy alignment. Electrical Engineers must work closely with governments and private stakeholders to ensure that technical solutions are economically viable and socially acceptable. For example, Brisbane’s EV charging network requires coordination between urban planners, utility companies, and engineers to avoid overloading local grids.</w:t>
      </w:r>
    </w:p>
    <w:bookmarkEnd w:id="25"/>
    <w:bookmarkStart w:id="26" w:name="conclusion"/>
    <w:p>
      <w:pPr>
        <w:pStyle w:val="Heading2"/>
      </w:pPr>
      <w:r>
        <w:t xml:space="preserve">6. Conclusion</w:t>
      </w:r>
    </w:p>
    <w:p>
      <w:pPr>
        <w:pStyle w:val="FirstParagraph"/>
      </w:pPr>
      <w:r>
        <w:t xml:space="preserve">In conclusion, this Undergraduate Thesis underscores the vital role of an Electrical Engineer in shaping Brisbane’s energy future. As Australia continues to prioritize renewable energy and sustainability, professionals in this field must adapt their skills to meet evolving demands. The study demonstrates that through innovation, collaboration, and policy advocacy, Electrical Engineers can drive transformative change in cities like Brisbane. For undergraduate students aspiring to become Electrical Engineers in Australia, this research serves as a foundation for understanding the intersection of technical expertise and societal needs.</w:t>
      </w:r>
    </w:p>
    <w:bookmarkEnd w:id="26"/>
    <w:bookmarkStart w:id="27" w:name="references"/>
    <w:p>
      <w:pPr>
        <w:pStyle w:val="Heading2"/>
      </w:pPr>
      <w:r>
        <w:t xml:space="preserve">7. References</w:t>
      </w:r>
    </w:p>
    <w:p>
      <w:pPr>
        <w:pStyle w:val="FirstParagraph"/>
      </w:pPr>
      <w:r>
        <w:rPr>
          <w:iCs/>
          <w:i/>
        </w:rPr>
        <w:t xml:space="preserve">Australian Renewable Energy Agency (ARENA). (2023). Queensland Energy Outlook Report. Retrieved from [https://www.arena.gov.au].</w:t>
      </w:r>
      <w:r>
        <w:br/>
      </w:r>
      <w:r>
        <w:rPr>
          <w:iCs/>
          <w:i/>
        </w:rPr>
        <w:t xml:space="preserve">Queensland Government Department of Energy and Public Works. (2024). Smart State Strategy: 2030 Targets.</w:t>
      </w:r>
      <w:r>
        <w:br/>
      </w:r>
      <w:r>
        <w:rPr>
          <w:iCs/>
          <w:i/>
        </w:rPr>
        <w:t xml:space="preserve">Smith, J., &amp; Lee, K. (2025). "Smart Grid Implementation in Urban Australia." Journal of Sustainable Engineering, 18(3), 112-130.</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Electrical Engineers in Brisbane.</w:t>
      </w:r>
      <w:r>
        <w:br/>
      </w:r>
      <w:r>
        <w:rPr>
          <w:bCs/>
          <w:b/>
        </w:rPr>
        <w:t xml:space="preserve">Appendix B:</w:t>
      </w:r>
      <w:r>
        <w:t xml:space="preserve"> </w:t>
      </w:r>
      <w:r>
        <w:t xml:space="preserve">Data Tables from Case Study Analysis.</w:t>
      </w:r>
      <w:r>
        <w:br/>
      </w:r>
      <w:r>
        <w:rPr>
          <w:bCs/>
          <w:b/>
        </w:rPr>
        <w:t xml:space="preserve">Appendix C:</w:t>
      </w:r>
      <w:r>
        <w:t xml:space="preserve"> </w:t>
      </w:r>
      <w:r>
        <w:t xml:space="preserve">Glossary of Key Terms Related to Electrical Engineering and Renewable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Australia Brisbane</dc:title>
  <dc:creator/>
  <dc:language>en</dc:language>
  <cp:keywords/>
  <dcterms:created xsi:type="dcterms:W3CDTF">2026-07-20T13:41:31Z</dcterms:created>
  <dcterms:modified xsi:type="dcterms:W3CDTF">2026-07-20T13:41:31Z</dcterms:modified>
</cp:coreProperties>
</file>

<file path=docProps/custom.xml><?xml version="1.0" encoding="utf-8"?>
<Properties xmlns="http://schemas.openxmlformats.org/officeDocument/2006/custom-properties" xmlns:vt="http://schemas.openxmlformats.org/officeDocument/2006/docPropsVTypes"/>
</file>