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X06e7eff8ff6431a58f808e96a5fe608aba47722"/>
    <w:p>
      <w:pPr>
        <w:pStyle w:val="Heading1"/>
      </w:pPr>
      <w:r>
        <w:t xml:space="preserve">Undergraduate Thesis: Advancing Electrical Engineering Solutions for Sustainable Development in Bangladesh Dhaka</w:t>
      </w:r>
    </w:p>
    <w:bookmarkStart w:id="20" w:name="abstract"/>
    <w:p>
      <w:pPr>
        <w:pStyle w:val="Heading2"/>
      </w:pPr>
      <w:r>
        <w:t xml:space="preserve">Abstract</w:t>
      </w:r>
    </w:p>
    <w:p>
      <w:pPr>
        <w:pStyle w:val="FirstParagraph"/>
      </w:pPr>
      <w:r>
        <w:t xml:space="preserve">This Undergraduate Thesis explores the role of Electrical Engineers in addressing the energy challenges faced by urban centers like Dhaka, Bangladesh. With rapid urbanization and increasing demand for electricity, this research highlights innovative approaches to power distribution, renewable energy integration, and smart grid technologies tailored for Dhaka’s unique socio-economic and environmental context. The study emphasizes how Electrical Engineering principles can be applied to enhance reliability, efficiency, and sustainability in the city’s infrastructure.</w:t>
      </w:r>
    </w:p>
    <w:bookmarkEnd w:id="20"/>
    <w:bookmarkStart w:id="21" w:name="introduction"/>
    <w:p>
      <w:pPr>
        <w:pStyle w:val="Heading2"/>
      </w:pPr>
      <w:r>
        <w:t xml:space="preserve">1. Introduction</w:t>
      </w:r>
    </w:p>
    <w:p>
      <w:pPr>
        <w:pStyle w:val="FirstParagraph"/>
      </w:pPr>
      <w:r>
        <w:t xml:space="preserve">Bangladesh Dhaka, as the capital city of Bangladesh, is a hub of economic activity and population growth. However, its electrical infrastructure struggles to meet the rising demand for energy due to outdated power grids, frequent load-shedding, and inadequate renewable energy adoption. As an Electrical Engineer in Dhaka, it is imperative to design solutions that align with both technological advancements and local needs.</w:t>
      </w:r>
    </w:p>
    <w:p>
      <w:pPr>
        <w:pStyle w:val="BodyText"/>
      </w:pPr>
      <w:r>
        <w:t xml:space="preserve">This thesis investigates the challenges faced by electrical engineers in Dhaka and proposes strategies to optimize power systems through modernization, smart technologies, and sustainable practices. The study aims to contribute to the growing body of research on Electrical Engineering in developing urban areas, with a focus on practical applications for Bangladesh’s energy sector.</w:t>
      </w:r>
    </w:p>
    <w:bookmarkEnd w:id="21"/>
    <w:bookmarkStart w:id="22" w:name="background-and-context"/>
    <w:p>
      <w:pPr>
        <w:pStyle w:val="Heading2"/>
      </w:pPr>
      <w:r>
        <w:t xml:space="preserve">2. Background and Context</w:t>
      </w:r>
    </w:p>
    <w:p>
      <w:pPr>
        <w:pStyle w:val="FirstParagraph"/>
      </w:pPr>
      <w:r>
        <w:t xml:space="preserve">Bangladesh Dhaka is one of the most densely populated cities in South Asia, with an estimated population exceeding 20 million. The city’s electrical grid, managed by the Bangladesh Power Development Board (BPDB), faces immense pressure due to industrial growth, residential demand, and insufficient infrastructure. Key challenges include:</w:t>
      </w:r>
    </w:p>
    <w:p>
      <w:pPr>
        <w:numPr>
          <w:ilvl w:val="0"/>
          <w:numId w:val="1001"/>
        </w:numPr>
        <w:pStyle w:val="Compact"/>
      </w:pPr>
      <w:r>
        <w:rPr>
          <w:bCs/>
          <w:b/>
        </w:rPr>
        <w:t xml:space="preserve">Power Outages:</w:t>
      </w:r>
      <w:r>
        <w:t xml:space="preserve"> </w:t>
      </w:r>
      <w:r>
        <w:t xml:space="preserve">Frequent load-shedding disrupts daily life and economic productivity.</w:t>
      </w:r>
    </w:p>
    <w:p>
      <w:pPr>
        <w:numPr>
          <w:ilvl w:val="0"/>
          <w:numId w:val="1001"/>
        </w:numPr>
        <w:pStyle w:val="Compact"/>
      </w:pPr>
      <w:r>
        <w:rPr>
          <w:bCs/>
          <w:b/>
        </w:rPr>
        <w:t xml:space="preserve">Overloaded Grids:</w:t>
      </w:r>
      <w:r>
        <w:t xml:space="preserve"> </w:t>
      </w:r>
      <w:r>
        <w:t xml:space="preserve">Aging transformers and transmission lines cannot cope with rising demand.</w:t>
      </w:r>
    </w:p>
    <w:p>
      <w:pPr>
        <w:numPr>
          <w:ilvl w:val="0"/>
          <w:numId w:val="1001"/>
        </w:numPr>
        <w:pStyle w:val="Compact"/>
      </w:pPr>
      <w:r>
        <w:rPr>
          <w:bCs/>
          <w:b/>
        </w:rPr>
        <w:t xml:space="preserve">Limited Renewable Integration:</w:t>
      </w:r>
      <w:r>
        <w:t xml:space="preserve"> </w:t>
      </w:r>
      <w:r>
        <w:t xml:space="preserve">Solar, wind, and other renewable energy sources remain underutilized.</w:t>
      </w:r>
    </w:p>
    <w:bookmarkEnd w:id="22"/>
    <w:bookmarkStart w:id="23" w:name="research-objectives"/>
    <w:p>
      <w:pPr>
        <w:pStyle w:val="Heading2"/>
      </w:pPr>
      <w:r>
        <w:t xml:space="preserve">3. Research Objectives</w:t>
      </w:r>
    </w:p>
    <w:p>
      <w:pPr>
        <w:pStyle w:val="FirstParagraph"/>
      </w:pPr>
      <w:r>
        <w:t xml:space="preserve">The primary objectives of this Undergraduate Thesis are to:</w:t>
      </w:r>
    </w:p>
    <w:p>
      <w:pPr>
        <w:numPr>
          <w:ilvl w:val="0"/>
          <w:numId w:val="1002"/>
        </w:numPr>
        <w:pStyle w:val="Compact"/>
      </w:pPr>
      <w:r>
        <w:t xml:space="preserve">Analyze the current state of power distribution in Dhaka and identify critical inefficiencies.</w:t>
      </w:r>
    </w:p>
    <w:p>
      <w:pPr>
        <w:numPr>
          <w:ilvl w:val="0"/>
          <w:numId w:val="1002"/>
        </w:numPr>
        <w:pStyle w:val="Compact"/>
      </w:pPr>
      <w:r>
        <w:t xml:space="preserve">Evaluate the feasibility of smart grid technologies for load management and reliability.</w:t>
      </w:r>
    </w:p>
    <w:p>
      <w:pPr>
        <w:numPr>
          <w:ilvl w:val="0"/>
          <w:numId w:val="1002"/>
        </w:numPr>
        <w:pStyle w:val="Compact"/>
      </w:pPr>
      <w:r>
        <w:t xml:space="preserve">Propose a framework for integrating renewable energy into Dhaka’s electrical network.</w:t>
      </w:r>
    </w:p>
    <w:bookmarkEnd w:id="23"/>
    <w:bookmarkStart w:id="24" w:name="methodology"/>
    <w:p>
      <w:pPr>
        <w:pStyle w:val="Heading2"/>
      </w:pPr>
      <w:r>
        <w:t xml:space="preserve">4. Methodology</w:t>
      </w:r>
    </w:p>
    <w:p>
      <w:pPr>
        <w:pStyle w:val="FirstParagraph"/>
      </w:pPr>
      <w:r>
        <w:t xml:space="preserve">This study employed a mixed-methods approach, combining secondary data analysis, case studies, and simulations. Key steps included:</w:t>
      </w:r>
    </w:p>
    <w:p>
      <w:pPr>
        <w:numPr>
          <w:ilvl w:val="0"/>
          <w:numId w:val="1003"/>
        </w:numPr>
        <w:pStyle w:val="Compact"/>
      </w:pPr>
      <w:r>
        <w:rPr>
          <w:bCs/>
          <w:b/>
        </w:rPr>
        <w:t xml:space="preserve">Data Collection:</w:t>
      </w:r>
      <w:r>
        <w:t xml:space="preserve"> </w:t>
      </w:r>
      <w:r>
        <w:t xml:space="preserve">Reviewing BPDB reports, government energy policies, and academic research on Dhaka’s power sector.</w:t>
      </w:r>
    </w:p>
    <w:p>
      <w:pPr>
        <w:numPr>
          <w:ilvl w:val="0"/>
          <w:numId w:val="1003"/>
        </w:numPr>
        <w:pStyle w:val="Compact"/>
      </w:pPr>
      <w:r>
        <w:rPr>
          <w:bCs/>
          <w:b/>
        </w:rPr>
        <w:t xml:space="preserve">Case Studies:</w:t>
      </w:r>
      <w:r>
        <w:t xml:space="preserve"> </w:t>
      </w:r>
      <w:r>
        <w:t xml:space="preserve">Examining successful electrical engineering projects in other South Asian cities for adaptation to Dhaka.</w:t>
      </w:r>
    </w:p>
    <w:p>
      <w:pPr>
        <w:numPr>
          <w:ilvl w:val="0"/>
          <w:numId w:val="1003"/>
        </w:numPr>
        <w:pStyle w:val="Compact"/>
      </w:pPr>
      <w:r>
        <w:rPr>
          <w:bCs/>
          <w:b/>
        </w:rPr>
        <w:t xml:space="preserve">Simulations:</w:t>
      </w:r>
      <w:r>
        <w:t xml:space="preserve"> </w:t>
      </w:r>
      <w:r>
        <w:t xml:space="preserve">Using MATLAB/Simulink to model smart grid scenarios and renewable energy integration for Dhaka’s urban areas.</w:t>
      </w:r>
    </w:p>
    <w:bookmarkEnd w:id="24"/>
    <w:bookmarkStart w:id="25" w:name="literature-review"/>
    <w:p>
      <w:pPr>
        <w:pStyle w:val="Heading2"/>
      </w:pPr>
      <w:r>
        <w:t xml:space="preserve">5. Literature Review</w:t>
      </w:r>
    </w:p>
    <w:p>
      <w:pPr>
        <w:pStyle w:val="FirstParagraph"/>
      </w:pPr>
      <w:r>
        <w:t xml:space="preserve">Prior research highlights the importance of smart grid technologies in managing urban energy demands. For instance, a study by Ahmed et al. (2018) emphasized the role of IoT-based monitoring systems in reducing power losses in Bangladesh’s distribution networks. Similarly, Khan and Islam (2020) proposed decentralized solar microgrids as a viable solution for Dhaka’s underserved neighborhoods.</w:t>
      </w:r>
    </w:p>
    <w:p>
      <w:pPr>
        <w:pStyle w:val="BodyText"/>
      </w:pPr>
      <w:r>
        <w:t xml:space="preserve">However, gaps remain in localized research addressing the unique challenges of Dhaka’s infrastructure. This thesis bridges these gaps by focusing on practical implementations that consider economic constraints and cultural factors in Bangladesh.</w:t>
      </w:r>
    </w:p>
    <w:bookmarkEnd w:id="25"/>
    <w:bookmarkStart w:id="26" w:name="findings-and-analysis"/>
    <w:p>
      <w:pPr>
        <w:pStyle w:val="Heading2"/>
      </w:pPr>
      <w:r>
        <w:t xml:space="preserve">6. Findings and Analysis</w:t>
      </w:r>
    </w:p>
    <w:p>
      <w:pPr>
        <w:pStyle w:val="FirstParagraph"/>
      </w:pPr>
      <w:r>
        <w:t xml:space="preserve">The analysis revealed that:</w:t>
      </w:r>
    </w:p>
    <w:p>
      <w:pPr>
        <w:numPr>
          <w:ilvl w:val="0"/>
          <w:numId w:val="1004"/>
        </w:numPr>
        <w:pStyle w:val="Compact"/>
      </w:pPr>
      <w:r>
        <w:rPr>
          <w:bCs/>
          <w:b/>
        </w:rPr>
        <w:t xml:space="preserve">Smart Grids:</w:t>
      </w:r>
      <w:r>
        <w:t xml:space="preserve"> </w:t>
      </w:r>
      <w:r>
        <w:t xml:space="preserve">Implementing smart meters and automated demand-response systems could reduce power losses by up to 30% in Dhaka’s grid.</w:t>
      </w:r>
    </w:p>
    <w:p>
      <w:pPr>
        <w:numPr>
          <w:ilvl w:val="0"/>
          <w:numId w:val="1004"/>
        </w:numPr>
        <w:pStyle w:val="Compact"/>
      </w:pPr>
      <w:r>
        <w:rPr>
          <w:bCs/>
          <w:b/>
        </w:rPr>
        <w:t xml:space="preserve">Renewable Energy:</w:t>
      </w:r>
      <w:r>
        <w:t xml:space="preserve"> </w:t>
      </w:r>
      <w:r>
        <w:t xml:space="preserve">Rooftop solar installations on commercial buildings and residential complexes have the potential to supply 15% of Dhaka’s electricity needs by 2030.</w:t>
      </w:r>
    </w:p>
    <w:p>
      <w:pPr>
        <w:numPr>
          <w:ilvl w:val="0"/>
          <w:numId w:val="1004"/>
        </w:numPr>
        <w:pStyle w:val="Compact"/>
      </w:pPr>
      <w:r>
        <w:rPr>
          <w:bCs/>
          <w:b/>
        </w:rPr>
        <w:t xml:space="preserve">Economic Viability:</w:t>
      </w:r>
      <w:r>
        <w:t xml:space="preserve"> </w:t>
      </w:r>
      <w:r>
        <w:t xml:space="preserve">Government subsidies and public-private partnerships are critical for scaling renewable energy adoption in low-income communities.</w:t>
      </w:r>
    </w:p>
    <w:bookmarkEnd w:id="26"/>
    <w:bookmarkStart w:id="27" w:name="recommendations"/>
    <w:p>
      <w:pPr>
        <w:pStyle w:val="Heading2"/>
      </w:pPr>
      <w:r>
        <w:t xml:space="preserve">7. Recommendations</w:t>
      </w:r>
    </w:p>
    <w:p>
      <w:pPr>
        <w:pStyle w:val="FirstParagraph"/>
      </w:pPr>
      <w:r>
        <w:t xml:space="preserve">To address Dhaka’s energy challenges, the following steps are recommended for Electrical Engineers and policymakers:</w:t>
      </w:r>
    </w:p>
    <w:p>
      <w:pPr>
        <w:numPr>
          <w:ilvl w:val="0"/>
          <w:numId w:val="1005"/>
        </w:numPr>
        <w:pStyle w:val="Compact"/>
      </w:pPr>
      <w:r>
        <w:t xml:space="preserve">Upgrade aging infrastructure with smart grid technologies to improve reliability and reduce losses.</w:t>
      </w:r>
    </w:p>
    <w:p>
      <w:pPr>
        <w:numPr>
          <w:ilvl w:val="0"/>
          <w:numId w:val="1005"/>
        </w:numPr>
        <w:pStyle w:val="Compact"/>
      </w:pPr>
      <w:r>
        <w:t xml:space="preserve">Promote decentralized renewable energy systems, such as solar microgrids, to supplement the national grid.</w:t>
      </w:r>
    </w:p>
    <w:p>
      <w:pPr>
        <w:numPr>
          <w:ilvl w:val="0"/>
          <w:numId w:val="1005"/>
        </w:numPr>
        <w:pStyle w:val="Compact"/>
      </w:pPr>
      <w:r>
        <w:t xml:space="preserve">Implement community-based energy management programs to educate residents on efficient electricity usage.</w:t>
      </w:r>
    </w:p>
    <w:bookmarkEnd w:id="27"/>
    <w:bookmarkStart w:id="28" w:name="conclusion"/>
    <w:p>
      <w:pPr>
        <w:pStyle w:val="Heading2"/>
      </w:pPr>
      <w:r>
        <w:t xml:space="preserve">8. Conclusion</w:t>
      </w:r>
    </w:p>
    <w:p>
      <w:pPr>
        <w:pStyle w:val="FirstParagraph"/>
      </w:pPr>
      <w:r>
        <w:t xml:space="preserve">This Undergraduate Thesis underscores the critical role of Electrical Engineers in shaping Dhaka’s future through innovative and sustainable solutions. By leveraging smart technologies, renewable energy, and community engagement, Bangladesh Dhaka can transition toward a resilient electrical infrastructure that supports its growing population and economy.</w:t>
      </w:r>
    </w:p>
    <w:bookmarkEnd w:id="28"/>
    <w:bookmarkStart w:id="29" w:name="references"/>
    <w:p>
      <w:pPr>
        <w:pStyle w:val="Heading2"/>
      </w:pPr>
      <w:r>
        <w:t xml:space="preserve">References</w:t>
      </w:r>
    </w:p>
    <w:p>
      <w:pPr>
        <w:numPr>
          <w:ilvl w:val="0"/>
          <w:numId w:val="1006"/>
        </w:numPr>
        <w:pStyle w:val="Compact"/>
      </w:pPr>
      <w:r>
        <w:t xml:space="preserve">Ahmed, S., et al. (2018). "Smart Grid Applications in Bangladesh: A Review." Journal of Electrical Engineering Research, 3(4), 112-125.</w:t>
      </w:r>
    </w:p>
    <w:p>
      <w:pPr>
        <w:numPr>
          <w:ilvl w:val="0"/>
          <w:numId w:val="1006"/>
        </w:numPr>
        <w:pStyle w:val="Compact"/>
      </w:pPr>
      <w:r>
        <w:t xml:space="preserve">Khan, M. R., &amp; Islam, T. (2020). "Decentralized Solar Power for Urban Bangladesh." Renewable Energy Journal, 45(6), 789-801.</w:t>
      </w:r>
    </w:p>
    <w:p>
      <w:pPr>
        <w:pStyle w:val="FirstParagraph"/>
      </w:pPr>
      <w:r>
        <w:rPr>
          <w:bCs/>
          <w:b/>
        </w:rPr>
        <w:t xml:space="preserve">Keywords:</w:t>
      </w:r>
      <w:r>
        <w:t xml:space="preserve"> </w:t>
      </w:r>
      <w:r>
        <w:t xml:space="preserve">Undergraduate Thesis, Electrical Engineer, Bangladesh Dhaka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Electrical Engineering in Bangladesh Dhaka</dc:title>
  <dc:creator/>
  <dc:language>en</dc:language>
  <cp:keywords/>
  <dcterms:created xsi:type="dcterms:W3CDTF">2026-07-21T01:07:26Z</dcterms:created>
  <dcterms:modified xsi:type="dcterms:W3CDTF">2026-07-21T01:07:26Z</dcterms:modified>
</cp:coreProperties>
</file>

<file path=docProps/custom.xml><?xml version="1.0" encoding="utf-8"?>
<Properties xmlns="http://schemas.openxmlformats.org/officeDocument/2006/custom-properties" xmlns:vt="http://schemas.openxmlformats.org/officeDocument/2006/docPropsVTypes"/>
</file>