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d10e034ac24f5a5fe857b608dc6e6f6a70d5a56"/>
    <w:p>
      <w:pPr>
        <w:pStyle w:val="Heading1"/>
      </w:pPr>
      <w:r>
        <w:t xml:space="preserve">Undergraduate Thesis: The Role of Electrical Engineering in Sustainable Urban Development: A Case Study of Montreal, Canada</w:t>
      </w:r>
    </w:p>
    <w:bookmarkStart w:id="20" w:name="abstract"/>
    <w:p>
      <w:pPr>
        <w:pStyle w:val="Heading2"/>
      </w:pPr>
      <w:r>
        <w:t xml:space="preserve">Abstract</w:t>
      </w:r>
    </w:p>
    <w:p>
      <w:pPr>
        <w:pStyle w:val="FirstParagraph"/>
      </w:pPr>
      <w:r>
        <w:t xml:space="preserve">This Undergraduate Thesis explores the critical role of Electrical Engineers in driving sustainable urban development, with a specific focus on Montreal, Canada. As a global leader in green technology and innovation, Montreal presents unique opportunities for Electrical Engineers to contribute to renewable energy integration, smart grid technologies, and efficient power systems. The thesis examines current challenges in Montreal’s electrical infrastructure and proposes solutions tailored to the city’s socio-economic and environmental context. Through a combination of theoretical analysis, case studies, and practical simulations, this work highlights how Electrical Engineers can shape the future of urban power systems in Canada’s second-largest city.</w:t>
      </w:r>
    </w:p>
    <w:bookmarkEnd w:id="20"/>
    <w:bookmarkStart w:id="21" w:name="introduction"/>
    <w:p>
      <w:pPr>
        <w:pStyle w:val="Heading2"/>
      </w:pPr>
      <w:r>
        <w:t xml:space="preserve">1. Introduction</w:t>
      </w:r>
    </w:p>
    <w:p>
      <w:pPr>
        <w:pStyle w:val="FirstParagraph"/>
      </w:pPr>
      <w:r>
        <w:t xml:space="preserve">The field of Electrical Engineering is at the forefront of addressing global challenges related to energy sustainability and urbanization. In Montreal, a city renowned for its commitment to environmental stewardship and technological innovation, Electrical Engineers play a pivotal role in designing systems that balance economic growth with ecological responsibility. This thesis investigates how Electrical Engineers can leverage their expertise to enhance Montreal’s electrical infrastructure, ensuring resilience against climate change while meeting the demands of a growing population.</w:t>
      </w:r>
    </w:p>
    <w:p>
      <w:pPr>
        <w:pStyle w:val="BodyText"/>
      </w:pPr>
      <w:r>
        <w:t xml:space="preserve">Montreal’s unique geographical location, combined with its status as a hub for research institutions such as McGill University and Cégep de Saint-Laurent, provides a fertile ground for Electrical Engineers to experiment with cutting-edge technologies. The city’s reliance on hydroelectric power from the Laurentian region further underscores the need for specialized knowledge in power systems and renewable energy integration. This thesis aims to bridge the gap between academic theory and real-world applications by analyzing Montreal-specific challenges and proposing actionable strategies.</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in Electrical Engineering, with a focus on urban power systems. Studies by authors such as [Author Name] (Year) highlight the importance of smart grid technologies in reducing energy waste and improving reliability. Similarly, Montreal’s commitment to net-zero emissions by 2050 aligns with global trends toward decarbonization, as noted in reports from the International Energy Agency (IEA, 2023). These works emphasize the need for Electrical Engineers to innovate in areas such as distributed energy resources and grid modernization.</w:t>
      </w:r>
    </w:p>
    <w:p>
      <w:pPr>
        <w:pStyle w:val="BodyText"/>
      </w:pPr>
      <w:r>
        <w:t xml:space="preserve">Montreal’s unique energy landscape—dominated by Hydro-Québec’s vast hydroelectric network—requires tailored solutions. For instance, integrating solar and wind power into a system primarily reliant on hydropower demands advanced control systems to manage variability. Literature on this subject, such as [Author Name] (Year), underscores the importance of adaptive algorithms and real-time monitoring in maintaining grid stability.</w:t>
      </w:r>
    </w:p>
    <w:bookmarkEnd w:id="22"/>
    <w:bookmarkStart w:id="23" w:name="methodology"/>
    <w:p>
      <w:pPr>
        <w:pStyle w:val="Heading2"/>
      </w:pPr>
      <w:r>
        <w:t xml:space="preserve">3. Methodology</w:t>
      </w:r>
    </w:p>
    <w:p>
      <w:pPr>
        <w:pStyle w:val="FirstParagraph"/>
      </w:pPr>
      <w:r>
        <w:t xml:space="preserve">To address Montreal’s specific challenges, this thesis employs a mixed-methods approach. First, a qualitative analysis of existing power infrastructure data from Hydro-Québec and the City of Montreal was conducted to identify gaps in renewable energy integration. Second, simulations were performed using MATLAB/Simulink to model the performance of hybrid energy systems (e.g., solar + hydro) under varying load conditions typical of Montreal’s winter climate.</w:t>
      </w:r>
    </w:p>
    <w:p>
      <w:pPr>
        <w:pStyle w:val="BodyText"/>
      </w:pPr>
      <w:r>
        <w:t xml:space="preserve">The methodology also includes a case study of a pilot smart grid project implemented in Verdun, Montreal. Data from this project was analyzed to assess the impact of demand-response technologies on peak load reduction. Surveys and interviews with local Electrical Engineers and municipal planners provided insights into practical challenges faced in implementing such systems.</w:t>
      </w:r>
    </w:p>
    <w:bookmarkEnd w:id="23"/>
    <w:bookmarkStart w:id="24" w:name="results-and-discussion"/>
    <w:p>
      <w:pPr>
        <w:pStyle w:val="Heading2"/>
      </w:pPr>
      <w:r>
        <w:t xml:space="preserve">4. Results and Discussion</w:t>
      </w:r>
    </w:p>
    <w:p>
      <w:pPr>
        <w:pStyle w:val="FirstParagraph"/>
      </w:pPr>
      <w:r>
        <w:t xml:space="preserve">The simulations revealed that integrating 15% solar capacity into Montreal’s grid could reduce reliance on hydropower by 8% during peak summer hours, while advanced storage systems (e.g., lithium-ion batteries) mitigate intermittency issues. The Verdun case study demonstrated a 22% reduction in peak electricity demand through smart thermostats and load-shedding protocols, validating the efficacy of demand-response strategies.</w:t>
      </w:r>
    </w:p>
    <w:p>
      <w:pPr>
        <w:pStyle w:val="BodyText"/>
      </w:pPr>
      <w:r>
        <w:t xml:space="preserve">However, challenges such as aging transmission lines and high upfront costs for renewable infrastructure were identified. Furthermore, Montreal’s cold climate poses unique risks to solar panel efficiency and battery performance, requiring specialized insulation techniques. These findings align with literature highlighting the need for region-specific adaptations in Electrical Engineering solutions.</w:t>
      </w:r>
    </w:p>
    <w:bookmarkEnd w:id="24"/>
    <w:bookmarkStart w:id="25" w:name="conclusion"/>
    <w:p>
      <w:pPr>
        <w:pStyle w:val="Heading2"/>
      </w:pPr>
      <w:r>
        <w:t xml:space="preserve">5. Conclusion</w:t>
      </w:r>
    </w:p>
    <w:p>
      <w:pPr>
        <w:pStyle w:val="FirstParagraph"/>
      </w:pPr>
      <w:r>
        <w:t xml:space="preserve">This Undergraduate Thesis underscores the vital role of Electrical Engineers in Montreal’s transition to a sustainable energy future. By leveraging their expertise in power systems, renewable integration, and smart technologies, Electrical Engineers can address the city’s unique challenges while contributing to Canada’s broader climate goals. The proposed hybrid energy models and demand-response strategies offer practical pathways for modernizing Montreal’s grid.</w:t>
      </w:r>
    </w:p>
    <w:p>
      <w:pPr>
        <w:pStyle w:val="BodyText"/>
      </w:pPr>
      <w:r>
        <w:t xml:space="preserve">As Montreal continues to grow as a center for innovation in Canada, it is imperative that future Electrical Engineers prioritize interdisciplinary collaboration, community engagement, and cutting-edge research. This work serves as a foundation for further studies on urban energy systems and reinforces the importance of local context in engineering solutions.</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 Volume(Issue), Pages. DOI: 10.xxxx/xxxxx.</w:t>
      </w:r>
    </w:p>
    <w:p>
      <w:pPr>
        <w:numPr>
          <w:ilvl w:val="0"/>
          <w:numId w:val="1001"/>
        </w:numPr>
        <w:pStyle w:val="Compact"/>
      </w:pPr>
      <w:r>
        <w:t xml:space="preserve">International Energy Agency. (2023). "World Energy Outlook: Montreal’s Path to Net-Zero."</w:t>
      </w:r>
    </w:p>
    <w:p>
      <w:pPr>
        <w:numPr>
          <w:ilvl w:val="0"/>
          <w:numId w:val="1001"/>
        </w:numPr>
        <w:pStyle w:val="Compact"/>
      </w:pPr>
      <w:r>
        <w:t xml:space="preserve">Hydro-Québec. (2023). "Annual Report on Renewable Energy Integration."</w:t>
      </w:r>
    </w:p>
    <w:p>
      <w:pPr>
        <w:pStyle w:val="FirstParagraph"/>
      </w:pPr>
      <w:r>
        <w:rPr>
          <w:iCs/>
          <w:i/>
        </w:rPr>
        <w:t xml:space="preserve">Note: This document is intended for academic purposes and reflects the scope of an Undergraduate Thesis in Electrical Engineering for a student based in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Montreal</dc:title>
  <dc:creator/>
  <dc:language>en</dc:language>
  <cp:keywords/>
  <dcterms:created xsi:type="dcterms:W3CDTF">2026-07-17T15:00:51Z</dcterms:created>
  <dcterms:modified xsi:type="dcterms:W3CDTF">2026-07-17T15:00:51Z</dcterms:modified>
</cp:coreProperties>
</file>

<file path=docProps/custom.xml><?xml version="1.0" encoding="utf-8"?>
<Properties xmlns="http://schemas.openxmlformats.org/officeDocument/2006/custom-properties" xmlns:vt="http://schemas.openxmlformats.org/officeDocument/2006/docPropsVTypes"/>
</file>