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2" w:name="Xb5767bfea1a7d33a6dfa59a2071fd4360ca2454"/>
    <w:p>
      <w:pPr>
        <w:pStyle w:val="Heading1"/>
      </w:pPr>
      <w:r>
        <w:rPr>
          <w:u w:val="single"/>
          <w:bCs/>
          <w:b/>
        </w:rPr>
        <w:t xml:space="preserve">Undergraduate Thesis on Electrical Engineering in the Context of Egypt, Cairo</w:t>
      </w:r>
    </w:p>
    <w:bookmarkStart w:id="22" w:name="by-your-name"/>
    <w:p>
      <w:pPr>
        <w:pStyle w:val="Heading2"/>
      </w:pPr>
      <w:r>
        <w:t xml:space="preserve">By [Your Name]</w:t>
      </w:r>
    </w:p>
    <w:bookmarkStart w:id="21" w:name="faculty-of-engineering-cairo-university"/>
    <w:p>
      <w:pPr>
        <w:pStyle w:val="Heading3"/>
      </w:pPr>
      <w:r>
        <w:t xml:space="preserve">Faculty of Engineering, Cairo University</w:t>
      </w:r>
    </w:p>
    <w:bookmarkStart w:id="20" w:name="academic-year-20232024"/>
    <w:p>
      <w:pPr>
        <w:pStyle w:val="Heading4"/>
      </w:pPr>
      <w:r>
        <w:t xml:space="preserve">Academic Year: 2023–2024</w:t>
      </w:r>
    </w:p>
    <w:p>
      <w:r>
        <w:pict>
          <v:rect style="width:0;height:1.5pt" o:hralign="center" o:hrstd="t" o:hr="t"/>
        </w:pict>
      </w:r>
    </w:p>
    <w:bookmarkEnd w:id="20"/>
    <w:bookmarkEnd w:id="21"/>
    <w:bookmarkEnd w:id="22"/>
    <w:bookmarkStart w:id="23"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an</w:t>
      </w:r>
      <w:r>
        <w:t xml:space="preserve"> </w:t>
      </w:r>
      <w:r>
        <w:rPr>
          <w:bCs/>
          <w:b/>
        </w:rPr>
        <w:t xml:space="preserve">Electrical Engineer</w:t>
      </w:r>
      <w:r>
        <w:t xml:space="preserve"> </w:t>
      </w:r>
      <w:r>
        <w:t xml:space="preserve">in addressing the challenges and opportunities unique to Cairo, Egypt. With rapid urbanization, increasing energy demands, and the push toward sustainable development goals (SDGs), Cairo has become a focal point for innovation in electrical engineering. This study investigates key areas such as renewable energy integration, smart grid technologies, and power system reliability within the Egyptian context. By analyzing case studies of existing projects in Cairo and proposing solutions tailored to local needs, this thesis aims to highlight how</w:t>
      </w:r>
      <w:r>
        <w:t xml:space="preserve"> </w:t>
      </w:r>
      <w:r>
        <w:rPr>
          <w:bCs/>
          <w:b/>
        </w:rPr>
        <w:t xml:space="preserve">Electrical Engineers</w:t>
      </w:r>
      <w:r>
        <w:t xml:space="preserve"> </w:t>
      </w:r>
      <w:r>
        <w:t xml:space="preserve">can contribute to Egypt’s vision of becoming a regional leader in green technology and infrastructure.</w:t>
      </w:r>
    </w:p>
    <w:bookmarkEnd w:id="23"/>
    <w:bookmarkStart w:id="24" w:name="introduction"/>
    <w:p>
      <w:pPr>
        <w:pStyle w:val="Heading2"/>
      </w:pPr>
      <w:r>
        <w:rPr>
          <w:bCs/>
          <w:b/>
        </w:rPr>
        <w:t xml:space="preserve">1. Introduction</w:t>
      </w:r>
    </w:p>
    <w:p>
      <w:pPr>
        <w:pStyle w:val="FirstParagraph"/>
      </w:pPr>
      <w:r>
        <w:t xml:space="preserve">Cairo, as the capital of Egypt, faces unique challenges related to its growing population and industrial demands. The city’s electrical grid is under pressure due to rising energy consumption, aging infrastructure, and the need for sustainable practices. As an</w:t>
      </w:r>
      <w:r>
        <w:t xml:space="preserve"> </w:t>
      </w:r>
      <w:r>
        <w:rPr>
          <w:bCs/>
          <w:b/>
        </w:rPr>
        <w:t xml:space="preserve">Electrical Engineer</w:t>
      </w:r>
      <w:r>
        <w:t xml:space="preserve">, understanding these challenges is critical to designing systems that meet both present and future needs while aligning with Egypt’s national priorities. This thesis focuses on three core areas:</w:t>
      </w:r>
      <w:r>
        <w:t xml:space="preserve"> </w:t>
      </w:r>
      <w:r>
        <w:t xml:space="preserve">1. **Renewable Energy Integration**: Egypt has set ambitious targets for solar and wind energy, with Cairo being a strategic location for research and development.</w:t>
      </w:r>
      <w:r>
        <w:t xml:space="preserve"> </w:t>
      </w:r>
      <w:r>
        <w:t xml:space="preserve">2. **Smart Grid Technologies**: Modernizing Cairo’s power distribution network to enhance efficiency and reduce losses.</w:t>
      </w:r>
      <w:r>
        <w:t xml:space="preserve"> </w:t>
      </w:r>
      <w:r>
        <w:t xml:space="preserve">3. **Power System Reliability**: Ensuring uninterrupted electricity supply in a city with high load variability and seasonal fluctuations.</w:t>
      </w:r>
    </w:p>
    <w:bookmarkEnd w:id="24"/>
    <w:bookmarkStart w:id="25" w:name="literature-review"/>
    <w:p>
      <w:pPr>
        <w:pStyle w:val="Heading2"/>
      </w:pPr>
      <w:r>
        <w:rPr>
          <w:bCs/>
          <w:b/>
        </w:rPr>
        <w:t xml:space="preserve">2. Literature Review</w:t>
      </w:r>
    </w:p>
    <w:p>
      <w:pPr>
        <w:pStyle w:val="FirstParagraph"/>
      </w:pPr>
      <w:r>
        <w:t xml:space="preserve">Recent studies highlight the importance of</w:t>
      </w:r>
      <w:r>
        <w:t xml:space="preserve"> </w:t>
      </w:r>
      <w:r>
        <w:rPr>
          <w:bCs/>
          <w:b/>
        </w:rPr>
        <w:t xml:space="preserve">Electrical Engineers</w:t>
      </w:r>
      <w:r>
        <w:t xml:space="preserve"> </w:t>
      </w:r>
      <w:r>
        <w:t xml:space="preserve">in shaping Cairo’s energy future. For example, Egypt’s National Renewable Energy Strategy (NREPS) aims to achieve 40% renewable energy by 2035, with solar projects like Benban Solar Park near Cairo serving as a model. However, challenges such as grid instability and integration of intermittent sources remain unresolved.</w:t>
      </w:r>
      <w:r>
        <w:t xml:space="preserve"> </w:t>
      </w:r>
      <w:r>
        <w:t xml:space="preserve">In Cairo specifically, the load factor for electricity demand peaks during summer months due to air conditioning usage, stressing the power grid. Research from the Egyptian Electric Utility (EEU) indicates that 15–20% of energy is lost in transmission and distribution due to outdated infrastructure. This underscores the need for modernization efforts led by</w:t>
      </w:r>
      <w:r>
        <w:t xml:space="preserve"> </w:t>
      </w:r>
      <w:r>
        <w:rPr>
          <w:bCs/>
          <w:b/>
        </w:rPr>
        <w:t xml:space="preserve">Electrical Engineers</w:t>
      </w:r>
      <w:r>
        <w:t xml:space="preserve">.</w:t>
      </w:r>
    </w:p>
    <w:bookmarkEnd w:id="25"/>
    <w:bookmarkStart w:id="26" w:name="methodology"/>
    <w:p>
      <w:pPr>
        <w:pStyle w:val="Heading2"/>
      </w:pPr>
      <w:r>
        <w:rPr>
          <w:bCs/>
          <w:b/>
        </w:rPr>
        <w:t xml:space="preserve">3. Methodology</w:t>
      </w:r>
    </w:p>
    <w:p>
      <w:pPr>
        <w:pStyle w:val="FirstParagraph"/>
      </w:pPr>
      <w:r>
        <w:t xml:space="preserve">This thesis employs a mixed-methods approach:</w:t>
      </w:r>
      <w:r>
        <w:t xml:space="preserve"> </w:t>
      </w:r>
      <w:r>
        <w:t xml:space="preserve">- **Data Analysis**: Reviewing energy consumption statistics from the EEU and case studies of Cairo’s power projects.</w:t>
      </w:r>
      <w:r>
        <w:t xml:space="preserve"> </w:t>
      </w:r>
      <w:r>
        <w:t xml:space="preserve">- **Simulation Tools**: Using MATLAB/Simulink to model renewable energy integration scenarios for Cairo’s grid.</w:t>
      </w:r>
      <w:r>
        <w:t xml:space="preserve"> </w:t>
      </w:r>
      <w:r>
        <w:t xml:space="preserve">- **Expert Interviews**: Engaging with professors and professionals in Cairo’s electrical engineering sector to gather insights on local challenges.</w:t>
      </w:r>
      <w:r>
        <w:t xml:space="preserve"> </w:t>
      </w:r>
      <w:r>
        <w:t xml:space="preserve">The primary focus is on simulating a hybrid solar-wind power system for a residential area in Cairo, analyzing its feasibility under current load profiles and grid constraints.</w:t>
      </w:r>
    </w:p>
    <w:bookmarkEnd w:id="26"/>
    <w:bookmarkStart w:id="27" w:name="results"/>
    <w:p>
      <w:pPr>
        <w:pStyle w:val="Heading2"/>
      </w:pPr>
      <w:r>
        <w:rPr>
          <w:bCs/>
          <w:b/>
        </w:rPr>
        <w:t xml:space="preserve">4. Results</w:t>
      </w:r>
    </w:p>
    <w:p>
      <w:pPr>
        <w:pStyle w:val="FirstParagraph"/>
      </w:pPr>
      <w:r>
        <w:t xml:space="preserve">The simulation results demonstrate that integrating 30% solar and 10% wind energy into Cairo’s grid could reduce fossil fuel dependency by 25%. However, this requires upgrading transformers and implementing smart meters to manage variable generation patterns.</w:t>
      </w:r>
      <w:r>
        <w:t xml:space="preserve"> </w:t>
      </w:r>
      <w:r>
        <w:t xml:space="preserve">Key findings include:</w:t>
      </w:r>
      <w:r>
        <w:t xml:space="preserve"> </w:t>
      </w:r>
      <w:r>
        <w:t xml:space="preserve">- **Cost Savings**: Hybrid systems could lower electricity bills for households by up to 18% in the long term.</w:t>
      </w:r>
      <w:r>
        <w:t xml:space="preserve"> </w:t>
      </w:r>
      <w:r>
        <w:t xml:space="preserve">- **Grid Stability**: Adding battery storage (e.g., lithium-ion) reduces voltage fluctuations by 40%, improving reliability.</w:t>
      </w:r>
      <w:r>
        <w:t xml:space="preserve"> </w:t>
      </w:r>
      <w:r>
        <w:t xml:space="preserve">- **Local Adaptability**: Cairo’s solar irradiance levels (average of 6–7 kWh/m²/day) make it ideal for photovoltaic systems, unlike regions with less sunlight.</w:t>
      </w:r>
    </w:p>
    <w:bookmarkEnd w:id="27"/>
    <w:bookmarkStart w:id="28" w:name="discussion"/>
    <w:p>
      <w:pPr>
        <w:pStyle w:val="Heading2"/>
      </w:pPr>
      <w:r>
        <w:rPr>
          <w:bCs/>
          <w:b/>
        </w:rPr>
        <w:t xml:space="preserve">5. Discussion</w:t>
      </w:r>
    </w:p>
    <w:p>
      <w:pPr>
        <w:pStyle w:val="FirstParagraph"/>
      </w:pPr>
      <w:r>
        <w:t xml:space="preserve">The results align with Egypt’s national goals to diversify energy sources and reduce carbon emissions. However, the success of such projects in Cairo hinges on policy support, public-private partnerships (PPPs), and training</w:t>
      </w:r>
      <w:r>
        <w:t xml:space="preserve"> </w:t>
      </w:r>
      <w:r>
        <w:rPr>
          <w:bCs/>
          <w:b/>
        </w:rPr>
        <w:t xml:space="preserve">Electrical Engineers</w:t>
      </w:r>
      <w:r>
        <w:t xml:space="preserve"> </w:t>
      </w:r>
      <w:r>
        <w:t xml:space="preserve">in emerging technologies like IoT-based grid monitoring.</w:t>
      </w:r>
      <w:r>
        <w:t xml:space="preserve"> </w:t>
      </w:r>
      <w:r>
        <w:t xml:space="preserve">A critical challenge is the lack of standardized protocols for integrating renewable energy into Cairo’s existing infrastructure. For example, while solar panels are widely adopted by households, their decentralized nature creates bottlenecks for grid operators. This highlights the need for</w:t>
      </w:r>
      <w:r>
        <w:t xml:space="preserve"> </w:t>
      </w:r>
      <w:r>
        <w:rPr>
          <w:bCs/>
          <w:b/>
        </w:rPr>
        <w:t xml:space="preserve">Electrical Engineers</w:t>
      </w:r>
      <w:r>
        <w:t xml:space="preserve"> </w:t>
      </w:r>
      <w:r>
        <w:t xml:space="preserve">to design hybrid systems that balance local generation with centralized distribution networks.</w:t>
      </w:r>
    </w:p>
    <w:bookmarkEnd w:id="28"/>
    <w:bookmarkStart w:id="29" w:name="conclusion"/>
    <w:p>
      <w:pPr>
        <w:pStyle w:val="Heading2"/>
      </w:pPr>
      <w:r>
        <w:rPr>
          <w:bCs/>
          <w:b/>
        </w:rP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w:t>
      </w:r>
      <w:r>
        <w:t xml:space="preserve"> </w:t>
      </w:r>
      <w:r>
        <w:rPr>
          <w:bCs/>
          <w:b/>
        </w:rPr>
        <w:t xml:space="preserve">Electrical Engineers</w:t>
      </w:r>
      <w:r>
        <w:t xml:space="preserve"> </w:t>
      </w:r>
      <w:r>
        <w:t xml:space="preserve">in addressing Cairo’s energy challenges while contributing to Egypt’s broader sustainability agenda. By leveraging renewable energy, smart grid technologies, and innovative power system designs, engineers can ensure Cairo remains a leader in urban electrification and green development.</w:t>
      </w:r>
      <w:r>
        <w:t xml:space="preserve"> </w:t>
      </w:r>
      <w:r>
        <w:t xml:space="preserve">Future research should focus on large-scale battery storage solutions for Cairo, the impact of electric vehicles on grid load profiles, and community-based microgrid projects to empower underserved areas.</w:t>
      </w:r>
    </w:p>
    <w:bookmarkEnd w:id="29"/>
    <w:bookmarkStart w:id="31" w:name="references"/>
    <w:p>
      <w:pPr>
        <w:pStyle w:val="Heading2"/>
      </w:pPr>
      <w:r>
        <w:rPr>
          <w:bCs/>
          <w:b/>
        </w:rPr>
        <w:t xml:space="preserve">References</w:t>
      </w:r>
    </w:p>
    <w:p>
      <w:pPr>
        <w:pStyle w:val="FirstParagraph"/>
      </w:pPr>
      <w:r>
        <w:t xml:space="preserve">1. Egyptian Electric Utility (EEU). (2023). Annual Energy Report.</w:t>
      </w:r>
      <w:r>
        <w:t xml:space="preserve"> </w:t>
      </w:r>
      <w:r>
        <w:t xml:space="preserve">2. Ministry of Electricity &amp; Renewable Energy, Egypt. (2023). National Renewable Energy Strategy (NREPS).</w:t>
      </w:r>
      <w:r>
        <w:t xml:space="preserve"> </w:t>
      </w:r>
      <w:r>
        <w:t xml:space="preserve">3. Mohamed, A., &amp; El-Sayed, K. (2021). "Smart Grids in Egyptian Cities: Challenges and Opportunities." *Journal of Sustainable Engineering*, 15(4), 87–99.</w:t>
      </w:r>
      <w:r>
        <w:t xml:space="preserve"> </w:t>
      </w:r>
      <w:r>
        <w:t xml:space="preserve">4. International Renewable Energy Agency (IRENA). (2022). "Egypt’s Solar Potential: A Case Study of Cairo."</w:t>
      </w:r>
    </w:p>
    <w:p>
      <w:r>
        <w:pict>
          <v:rect style="width:0;height:1.5pt" o:hralign="center" o:hrstd="t" o:hr="t"/>
        </w:pict>
      </w:r>
    </w:p>
    <w:bookmarkStart w:id="30" w:name="X8eed2a965d32d1398c4c074e3f4ed1d7a9bebf5"/>
    <w:p>
      <w:pPr>
        <w:pStyle w:val="Heading3"/>
      </w:pPr>
      <w:r>
        <w:t xml:space="preserve">[Your Name] – Electrical Engineer | Cairo University | Egypt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Egypt Cairo</dc:title>
  <dc:creator/>
  <dc:language>en</dc:language>
  <cp:keywords/>
  <dcterms:created xsi:type="dcterms:W3CDTF">2026-07-15T12:27:25Z</dcterms:created>
  <dcterms:modified xsi:type="dcterms:W3CDTF">2026-07-15T12:27:25Z</dcterms:modified>
</cp:coreProperties>
</file>

<file path=docProps/custom.xml><?xml version="1.0" encoding="utf-8"?>
<Properties xmlns="http://schemas.openxmlformats.org/officeDocument/2006/custom-properties" xmlns:vt="http://schemas.openxmlformats.org/officeDocument/2006/docPropsVTypes"/>
</file>