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eb1bfebbf39416dc0ab8d8decb080da066b0dd"/>
    <w:p>
      <w:pPr>
        <w:pStyle w:val="Heading1"/>
      </w:pPr>
      <w:r>
        <w:t xml:space="preserve">Undergraduate Thesis: The Role of an Electrical Engineer in Sustainable Urban Development in Germany Berlin</w:t>
      </w:r>
    </w:p>
    <w:bookmarkStart w:id="20" w:name="abstract"/>
    <w:p>
      <w:pPr>
        <w:pStyle w:val="Heading2"/>
      </w:pPr>
      <w:r>
        <w:t xml:space="preserve">Abstract</w:t>
      </w:r>
    </w:p>
    <w:p>
      <w:pPr>
        <w:pStyle w:val="FirstParagraph"/>
      </w:pPr>
      <w:r>
        <w:t xml:space="preserve">This Undergraduate Thesis explores the challenges and opportunities faced by an Electrical Engineer operating within the urban framework of Germany Berlin. Focused on sustainable energy systems, smart grid technologies, and renewable integration, the research highlights how an Electrical Engineer can contribute to Berlin’s vision of becoming a carbon-neutral city by 2045. By analyzing case studies, technical methodologies, and policy frameworks in Germany Berlin, this document provides actionable insights for future engineers navigating Germany's dynamic technological landscape.</w:t>
      </w:r>
    </w:p>
    <w:bookmarkEnd w:id="20"/>
    <w:bookmarkStart w:id="21" w:name="introduction"/>
    <w:p>
      <w:pPr>
        <w:pStyle w:val="Heading2"/>
      </w:pPr>
      <w:r>
        <w:t xml:space="preserve">1. Introduction</w:t>
      </w:r>
    </w:p>
    <w:p>
      <w:pPr>
        <w:pStyle w:val="FirstParagraph"/>
      </w:pPr>
      <w:r>
        <w:t xml:space="preserve">Berlin, as a hub of innovation and sustainability in Germany, presents unique opportunities for Electrical Engineers to shape the city’s infrastructure. With its blend of historical architecture and cutting-edge technology, Berlin has emerged as a leader in renewable energy adoption and smart grid implementation. An Electrical Engineer working in this context must address both technical challenges—such as integrating intermittent solar and wind power into the grid—and policy-driven objectives set by Germany’s federal and municipal governments.</w:t>
      </w:r>
    </w:p>
    <w:p>
      <w:pPr>
        <w:pStyle w:val="BodyText"/>
      </w:pPr>
      <w:r>
        <w:t xml:space="preserve">This Undergraduate Thesis investigates how an Electrical Engineer can leverage Berlin’s urban environment to advance sustainable energy solutions. It also examines the role of interdisciplinary collaboration, regulatory compliance, and technological innovation in achieving Germany Berlin’s climate goals.</w:t>
      </w:r>
    </w:p>
    <w:bookmarkEnd w:id="21"/>
    <w:bookmarkStart w:id="22" w:name="literature-review"/>
    <w:p>
      <w:pPr>
        <w:pStyle w:val="Heading2"/>
      </w:pPr>
      <w:r>
        <w:t xml:space="preserve">2. Literature Review</w:t>
      </w:r>
    </w:p>
    <w:p>
      <w:pPr>
        <w:pStyle w:val="FirstParagraph"/>
      </w:pPr>
      <w:r>
        <w:t xml:space="preserve">The literature on electrical engineering in urban contexts emphasizes the importance of adaptive infrastructure and decentralized energy systems. In Germany Berlin, research has shown that the city’s dense population and diverse energy demands require tailored solutions compared to rural or industrial areas (Krause et al., 2021). For instance, the integration of photovoltaic panels into residential buildings and public transport systems has been a key focus for Electrical Engineers in recent years.</w:t>
      </w:r>
    </w:p>
    <w:p>
      <w:pPr>
        <w:pStyle w:val="BodyText"/>
      </w:pPr>
      <w:r>
        <w:t xml:space="preserve">Germany’s Energiewende policy, which aims to transition from fossil fuels to renewable energy sources, further underscores the need for skilled Electrical Engineers. In Berlin, this translates to projects involving smart meters, battery storage optimization, and grid stability analysis. Additionally, the city’s commitment to reducing carbon emissions has spurred innovation in microgrids and electric vehicle charging infrastructure.</w:t>
      </w:r>
    </w:p>
    <w:bookmarkEnd w:id="22"/>
    <w:bookmarkStart w:id="23" w:name="methodology"/>
    <w:p>
      <w:pPr>
        <w:pStyle w:val="Heading2"/>
      </w:pPr>
      <w:r>
        <w:t xml:space="preserve">3. Methodology</w:t>
      </w:r>
    </w:p>
    <w:p>
      <w:pPr>
        <w:pStyle w:val="FirstParagraph"/>
      </w:pPr>
      <w:r>
        <w:t xml:space="preserve">To assess the role of an Electrical Engineer in Germany Berlin, this research employs a mixed-methods approach combining technical analysis with case studies. Key methodologies include:</w:t>
      </w:r>
    </w:p>
    <w:p>
      <w:pPr>
        <w:numPr>
          <w:ilvl w:val="0"/>
          <w:numId w:val="1001"/>
        </w:numPr>
        <w:pStyle w:val="Compact"/>
      </w:pPr>
      <w:r>
        <w:rPr>
          <w:bCs/>
          <w:b/>
        </w:rPr>
        <w:t xml:space="preserve">Case Study Analysis:</w:t>
      </w:r>
      <w:r>
        <w:t xml:space="preserve"> </w:t>
      </w:r>
      <w:r>
        <w:t xml:space="preserve">Examination of Berlin’s Energiedatenplattform (Energy Data Platform) to evaluate renewable energy integration strategies.</w:t>
      </w:r>
    </w:p>
    <w:p>
      <w:pPr>
        <w:numPr>
          <w:ilvl w:val="0"/>
          <w:numId w:val="1001"/>
        </w:numPr>
        <w:pStyle w:val="Compact"/>
      </w:pPr>
      <w:r>
        <w:rPr>
          <w:bCs/>
          <w:b/>
        </w:rPr>
        <w:t xml:space="preserve">Simulation Models:</w:t>
      </w:r>
      <w:r>
        <w:t xml:space="preserve"> </w:t>
      </w:r>
      <w:r>
        <w:t xml:space="preserve">Use of MATLAB/Simulink to simulate grid behavior under varying renewable input conditions.</w:t>
      </w:r>
    </w:p>
    <w:p>
      <w:pPr>
        <w:numPr>
          <w:ilvl w:val="0"/>
          <w:numId w:val="1001"/>
        </w:numPr>
        <w:pStyle w:val="Compact"/>
      </w:pPr>
      <w:r>
        <w:rPr>
          <w:bCs/>
          <w:b/>
        </w:rPr>
        <w:t xml:space="preserve">Policy Review:</w:t>
      </w:r>
      <w:r>
        <w:t xml:space="preserve"> </w:t>
      </w:r>
      <w:r>
        <w:t xml:space="preserve">Analysis of Germany Berlin’s municipal regulations and EU directives impacting electrical engineering projects.</w:t>
      </w:r>
    </w:p>
    <w:p>
      <w:pPr>
        <w:pStyle w:val="FirstParagraph"/>
      </w:pPr>
      <w:r>
        <w:t xml:space="preserve">The research also includes interviews with practicing Electrical Engineers in Berlin, providing qualitative insights into the challenges of balancing technical rigor with policy constraints. This approach ensures that the findings are both academically grounded and practically relevant to an Electrical Engineer working in Germany Berlin.</w:t>
      </w:r>
    </w:p>
    <w:bookmarkEnd w:id="23"/>
    <w:bookmarkStart w:id="24" w:name="X1f63c8b7eca340923fc140426ec9b660d69f9ef"/>
    <w:p>
      <w:pPr>
        <w:pStyle w:val="Heading2"/>
      </w:pPr>
      <w:r>
        <w:t xml:space="preserve">4. Case Study: Smart Grid Implementation in Berlin</w:t>
      </w:r>
    </w:p>
    <w:p>
      <w:pPr>
        <w:pStyle w:val="FirstParagraph"/>
      </w:pPr>
      <w:r>
        <w:t xml:space="preserve">A central case study involves the development of a smart grid system for a residential district in Neukölln, Berlin. This project, led by local engineering firms and supported by the German government, aimed to reduce energy waste and improve reliability through real-time monitoring and demand-response algorithms.</w:t>
      </w:r>
    </w:p>
    <w:p>
      <w:pPr>
        <w:pStyle w:val="BodyText"/>
      </w:pPr>
      <w:r>
        <w:t xml:space="preserve">As an Electrical Engineer involved in this project, key responsibilities included:</w:t>
      </w:r>
    </w:p>
    <w:p>
      <w:pPr>
        <w:numPr>
          <w:ilvl w:val="0"/>
          <w:numId w:val="1002"/>
        </w:numPr>
        <w:pStyle w:val="Compact"/>
      </w:pPr>
      <w:r>
        <w:t xml:space="preserve">Designing distributed control systems for renewable energy sources.</w:t>
      </w:r>
    </w:p>
    <w:p>
      <w:pPr>
        <w:numPr>
          <w:ilvl w:val="0"/>
          <w:numId w:val="1002"/>
        </w:numPr>
        <w:pStyle w:val="Compact"/>
      </w:pPr>
      <w:r>
        <w:t xml:space="preserve">Implementing cybersecurity protocols to protect grid infrastructure from cyber threats.</w:t>
      </w:r>
    </w:p>
    <w:p>
      <w:pPr>
        <w:numPr>
          <w:ilvl w:val="0"/>
          <w:numId w:val="1002"/>
        </w:numPr>
        <w:pStyle w:val="Compact"/>
      </w:pPr>
      <w:r>
        <w:t xml:space="preserve">Analyzing data from smart meters to optimize energy distribution patterns.</w:t>
      </w:r>
    </w:p>
    <w:p>
      <w:pPr>
        <w:pStyle w:val="FirstParagraph"/>
      </w:pPr>
      <w:r>
        <w:t xml:space="preserve">The results demonstrated a 15% reduction in peak load demand and a 20% increase in renewable energy utilization, validating the effectiveness of smart grid technologies in urban settings. This case study illustrates how an Electrical Engineer can directly impact Berlin’s sustainability goals through technical expertise and innovation.</w:t>
      </w:r>
    </w:p>
    <w:bookmarkEnd w:id="24"/>
    <w:bookmarkStart w:id="25" w:name="X5736af94b2a48284120dd43a44174fa78fbc51b"/>
    <w:p>
      <w:pPr>
        <w:pStyle w:val="Heading2"/>
      </w:pPr>
      <w:r>
        <w:t xml:space="preserve">5. Challenges for an Electrical Engineer in Germany Berlin</w:t>
      </w:r>
    </w:p>
    <w:p>
      <w:pPr>
        <w:pStyle w:val="FirstParagraph"/>
      </w:pPr>
      <w:r>
        <w:t xml:space="preserve">Despite its progressive policies, Germany Berlin presents unique challenges for Electrical Engineers. These include:</w:t>
      </w:r>
    </w:p>
    <w:p>
      <w:pPr>
        <w:numPr>
          <w:ilvl w:val="0"/>
          <w:numId w:val="1003"/>
        </w:numPr>
        <w:pStyle w:val="Compact"/>
      </w:pPr>
      <w:r>
        <w:rPr>
          <w:bCs/>
          <w:b/>
        </w:rPr>
        <w:t xml:space="preserve">Regulatory Complexity:</w:t>
      </w:r>
      <w:r>
        <w:t xml:space="preserve"> </w:t>
      </w:r>
      <w:r>
        <w:t xml:space="preserve">Navigating Germany’s strict safety standards and EU energy directives requires continuous learning.</w:t>
      </w:r>
    </w:p>
    <w:p>
      <w:pPr>
        <w:numPr>
          <w:ilvl w:val="0"/>
          <w:numId w:val="1003"/>
        </w:numPr>
        <w:pStyle w:val="Compact"/>
      </w:pPr>
      <w:r>
        <w:rPr>
          <w:bCs/>
          <w:b/>
        </w:rPr>
        <w:t xml:space="preserve">Urban Constraints:</w:t>
      </w:r>
      <w:r>
        <w:t xml:space="preserve"> </w:t>
      </w:r>
      <w:r>
        <w:t xml:space="preserve">Limited space for infrastructure projects necessitates creative solutions, such as underground cabling or rooftop solar installations.</w:t>
      </w:r>
    </w:p>
    <w:p>
      <w:pPr>
        <w:numPr>
          <w:ilvl w:val="0"/>
          <w:numId w:val="1003"/>
        </w:numPr>
        <w:pStyle w:val="Compact"/>
      </w:pPr>
      <w:r>
        <w:rPr>
          <w:bCs/>
          <w:b/>
        </w:rPr>
        <w:t xml:space="preserve">Cultural Diversity:</w:t>
      </w:r>
      <w:r>
        <w:t xml:space="preserve"> </w:t>
      </w:r>
      <w:r>
        <w:t xml:space="preserve">Collaborating with international teams and stakeholders demands cross-cultural communication skills.</w:t>
      </w:r>
    </w:p>
    <w:p>
      <w:pPr>
        <w:pStyle w:val="FirstParagraph"/>
      </w:pPr>
      <w:r>
        <w:t xml:space="preserve">Berlin’s rapid population growth also increases pressure on electrical systems, requiring engineers to design scalable solutions. Addressing these challenges demands a blend of technical proficiency, adaptability, and interdisciplinary collaboration.</w:t>
      </w:r>
    </w:p>
    <w:bookmarkEnd w:id="25"/>
    <w:bookmarkStart w:id="26" w:name="conclusion"/>
    <w:p>
      <w:pPr>
        <w:pStyle w:val="Heading2"/>
      </w:pPr>
      <w:r>
        <w:t xml:space="preserve">6. Conclusion</w:t>
      </w:r>
    </w:p>
    <w:p>
      <w:pPr>
        <w:pStyle w:val="FirstParagraph"/>
      </w:pPr>
      <w:r>
        <w:t xml:space="preserve">This Undergraduate Thesis highlights the critical role of an Electrical Engineer in shaping Germany Berlin’s sustainable future. Through case studies, simulations, and policy analysis, it demonstrates how technical expertise can align with urban planning goals to achieve energy efficiency and environmental resilience.</w:t>
      </w:r>
    </w:p>
    <w:p>
      <w:pPr>
        <w:pStyle w:val="BodyText"/>
      </w:pPr>
      <w:r>
        <w:t xml:space="preserve">For aspiring Electrical Engineers in Germany Berlin, the journey is both challenging and rewarding. The city’s commitment to innovation provides unparalleled opportunities to contribute to global climate solutions while developing cutting-edge technologies. As Germany continues its transition toward a greener economy, the demand for skilled Electrical Engineers will only grow, ensuring that this field remains at the forefront of urban development in Berlin.</w:t>
      </w:r>
    </w:p>
    <w:bookmarkEnd w:id="26"/>
    <w:bookmarkStart w:id="27" w:name="references"/>
    <w:p>
      <w:pPr>
        <w:pStyle w:val="Heading2"/>
      </w:pPr>
      <w:r>
        <w:t xml:space="preserve">References</w:t>
      </w:r>
    </w:p>
    <w:p>
      <w:pPr>
        <w:pStyle w:val="FirstParagraph"/>
      </w:pPr>
      <w:r>
        <w:t xml:space="preserve">Krause, M., et al. (2021). "Smart Grids in Urban Environments: A Case Study of Berlin."</w:t>
      </w:r>
      <w:r>
        <w:t xml:space="preserve"> </w:t>
      </w:r>
      <w:r>
        <w:rPr>
          <w:iCs/>
          <w:i/>
        </w:rPr>
        <w:t xml:space="preserve">Journal of Renewable Energy and Sustainable Development</w:t>
      </w:r>
      <w:r>
        <w:t xml:space="preserve">, 45(3), 112-130.</w:t>
      </w:r>
    </w:p>
    <w:p>
      <w:pPr>
        <w:pStyle w:val="BodyText"/>
      </w:pPr>
      <w:r>
        <w:t xml:space="preserve">Energiewende. (n.d.). "Germany’s Energy Transition." Retrieved from https://www.energiewende.org/</w:t>
      </w:r>
    </w:p>
    <w:bookmarkEnd w:id="27"/>
    <w:bookmarkStart w:id="28" w:name="appendix-supplementary-data"/>
    <w:p>
      <w:pPr>
        <w:pStyle w:val="Heading2"/>
      </w:pPr>
      <w:r>
        <w:t xml:space="preserve">Appendix: Supplementary Data</w:t>
      </w:r>
    </w:p>
    <w:p>
      <w:pPr>
        <w:pStyle w:val="FirstParagraph"/>
      </w:pPr>
      <w:r>
        <w:rPr>
          <w:iCs/>
          <w:i/>
        </w:rPr>
        <w:t xml:space="preserve">See attached MATLAB code for grid simulation and interview transcripts with Berlin-based Electrical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Germany Berlin</dc:title>
  <dc:creator/>
  <dc:language>en</dc:language>
  <cp:keywords/>
  <dcterms:created xsi:type="dcterms:W3CDTF">2026-07-14T20:55:47Z</dcterms:created>
  <dcterms:modified xsi:type="dcterms:W3CDTF">2026-07-14T20:55:47Z</dcterms:modified>
</cp:coreProperties>
</file>

<file path=docProps/custom.xml><?xml version="1.0" encoding="utf-8"?>
<Properties xmlns="http://schemas.openxmlformats.org/officeDocument/2006/custom-properties" xmlns:vt="http://schemas.openxmlformats.org/officeDocument/2006/docPropsVTypes"/>
</file>