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0" w:name="X7bb0b8d9bc127e3d95b666e716a6d47987f3dca"/>
    <w:p>
      <w:pPr>
        <w:pStyle w:val="Heading1"/>
      </w:pPr>
      <w:r>
        <w:t xml:space="preserve">An Undergraduate Thesis on Advancements in Electrical Engineering for Sustainable Development in India: A Focus on Bangalore</w:t>
      </w:r>
    </w:p>
    <w:bookmarkStart w:id="20" w:name="abstract"/>
    <w:p>
      <w:pPr>
        <w:pStyle w:val="Heading2"/>
      </w:pPr>
      <w:r>
        <w:t xml:space="preserve">Abstract</w:t>
      </w:r>
    </w:p>
    <w:p>
      <w:pPr>
        <w:pStyle w:val="FirstParagraph"/>
      </w:pPr>
      <w:r>
        <w:t xml:space="preserve">This undergraduate thesis explores the evolving role of an Electrical Engineer in addressing the energy and technological challenges of India, with a specific focus on Bangalore. As one of India's fastest-growing cities, Bangalore presents unique opportunities and challenges for electrical engineers working in power systems, renewable energy integration, and smart infrastructure. This document evaluates current trends in electrical engineering education and practice in Bangalore while proposing future directions to align with national sustainability goals.</w:t>
      </w:r>
    </w:p>
    <w:bookmarkEnd w:id="20"/>
    <w:bookmarkStart w:id="21" w:name="introduction"/>
    <w:p>
      <w:pPr>
        <w:pStyle w:val="Heading2"/>
      </w:pPr>
      <w:r>
        <w:t xml:space="preserve">Introduction</w:t>
      </w:r>
    </w:p>
    <w:p>
      <w:pPr>
        <w:pStyle w:val="FirstParagraph"/>
      </w:pPr>
      <w:r>
        <w:t xml:space="preserve">Bangalore, often referred to as the "Silicon Valley of India," has emerged as a hub for innovation and technology. However, its rapid urbanization demands robust electrical infrastructure to support industrial growth, residential needs, and sustainable development. An Electrical Engineer in Bangalore must navigate complex challenges such as grid stability, energy efficiency, and the integration of renewable energy sources. This thesis investigates how the education system in Bangalore prepares graduates for these roles while addressing gaps between academic training and industry expectations.</w:t>
      </w:r>
    </w:p>
    <w:bookmarkEnd w:id="21"/>
    <w:bookmarkStart w:id="22" w:name="Xf3d0f3d4a0d9364a395213f91c5bd02d3d35eef"/>
    <w:p>
      <w:pPr>
        <w:pStyle w:val="Heading2"/>
      </w:pPr>
      <w:r>
        <w:t xml:space="preserve">Contextual Background: India's Energy Landscape</w:t>
      </w:r>
    </w:p>
    <w:p>
      <w:pPr>
        <w:pStyle w:val="FirstParagraph"/>
      </w:pPr>
      <w:r>
        <w:t xml:space="preserve">India is experiencing a surge in electricity demand, with projections indicating a tripling of energy consumption by 2040. As the world's third-largest emitter of greenhouse gases, India has committed to achieving net-zero emissions by 2070 under the Paris Agreement. This necessitates a paradigm shift in electrical engineering practices, emphasizing renewable energy adoption and smart grid technologies. Bangalore, as a technological leader, plays a pivotal role in advancing these initiatives through research institutions like the Indian Institute of Science (IISc) and industry partnerships with companies such as Tata Power and Siemens.</w:t>
      </w:r>
    </w:p>
    <w:bookmarkEnd w:id="22"/>
    <w:bookmarkStart w:id="23" w:name="X41e158cca28104d8a4bda10a6cb319842905296"/>
    <w:p>
      <w:pPr>
        <w:pStyle w:val="Heading2"/>
      </w:pPr>
      <w:r>
        <w:t xml:space="preserve">Role of an Electrical Engineer in Bangalore</w:t>
      </w:r>
    </w:p>
    <w:p>
      <w:pPr>
        <w:pStyle w:val="FirstParagraph"/>
      </w:pPr>
      <w:r>
        <w:t xml:space="preserve">An Electrical Engineer in Bangalore is not confined to traditional roles like power generation or distribution. They are now integral to projects involving IoT-enabled smart grids, energy storage systems, and electric vehicle (EV) infrastructure. For instance, the city's push for solar power has led to engineers designing decentralized microgrids and optimizing rooftop solar installations. Additionally, with the rise of Industry 4.0, electrical engineers contribute to automation and robotics in sectors like manufacturing and healthcare.</w:t>
      </w:r>
    </w:p>
    <w:bookmarkEnd w:id="23"/>
    <w:bookmarkStart w:id="24" w:name="X9b545af67adb43e11f7a0bd04256e097e7a798c"/>
    <w:p>
      <w:pPr>
        <w:pStyle w:val="Heading2"/>
      </w:pPr>
      <w:r>
        <w:t xml:space="preserve">Education and Skill Development in Bangalore</w:t>
      </w:r>
    </w:p>
    <w:p>
      <w:pPr>
        <w:pStyle w:val="FirstParagraph"/>
      </w:pPr>
      <w:r>
        <w:t xml:space="preserve">Bangalore hosts premier institutions like the National Institute of Technology (NIT) Karnataka, RV College of Engineering, and the Indian Institute of Technology (IIT) Bombay campus. These institutions offer undergraduate programs in Electrical Engineering that combine theoretical knowledge with practical training through labs and industry internships. However, there is a growing need to incorporate emerging topics such as AI-driven power systems and cybersecurity for electrical networks into the curriculum.</w:t>
      </w:r>
    </w:p>
    <w:bookmarkEnd w:id="24"/>
    <w:bookmarkStart w:id="25" w:name="X4135dd27fe9de91da50f8cdd7d089c7521e1d0d"/>
    <w:p>
      <w:pPr>
        <w:pStyle w:val="Heading2"/>
      </w:pPr>
      <w:r>
        <w:t xml:space="preserve">Case Studies: Electrical Engineering Projects in Bangalore</w:t>
      </w:r>
    </w:p>
    <w:p>
      <w:pPr>
        <w:pStyle w:val="FirstParagraph"/>
      </w:pPr>
      <w:r>
        <w:rPr>
          <w:bCs/>
          <w:b/>
        </w:rPr>
        <w:t xml:space="preserve">1. Smart Grid Implementation by BESCOM:</w:t>
      </w:r>
      <w:r>
        <w:t xml:space="preserve"> </w:t>
      </w:r>
      <w:r>
        <w:t xml:space="preserve">The Bangalore Electricity Supply Company (BESCOM) has deployed smart meters across residential and commercial areas to reduce energy theft and improve distribution efficiency. Engineers have played a key role in integrating these systems with real-time data analytics.</w:t>
      </w:r>
    </w:p>
    <w:p>
      <w:pPr>
        <w:pStyle w:val="BodyText"/>
      </w:pPr>
      <w:r>
        <w:rPr>
          <w:bCs/>
          <w:b/>
        </w:rPr>
        <w:t xml:space="preserve">2. Solar Power Projects:</w:t>
      </w:r>
      <w:r>
        <w:t xml:space="preserve"> </w:t>
      </w:r>
      <w:r>
        <w:t xml:space="preserve">Initiatives like the Bengaluru Solar City project have engaged electrical engineers in designing photovoltaic systems that meet the city's renewable energy targets. These projects also focus on grid compatibility and energy storage solutions.</w:t>
      </w:r>
    </w:p>
    <w:bookmarkEnd w:id="25"/>
    <w:bookmarkStart w:id="26" w:name="challenges-and-opportunities"/>
    <w:p>
      <w:pPr>
        <w:pStyle w:val="Heading2"/>
      </w:pPr>
      <w:r>
        <w:t xml:space="preserve">Challenges and Opportunities</w:t>
      </w:r>
    </w:p>
    <w:p>
      <w:pPr>
        <w:pStyle w:val="FirstParagraph"/>
      </w:pPr>
      <w:r>
        <w:t xml:space="preserve">Despite progress, challenges such as aging infrastructure, power losses due to theft, and insufficient grid capacity persist. Electrical engineers in Bangalore must innovate solutions like AI-based load forecasting, demand-side management systems, and advanced metering infrastructure (AMI). Furthermore, the growing emphasis on green building standards requires engineers to design energy-efficient lighting and HVAC systems tailored to the city's climate.</w:t>
      </w:r>
    </w:p>
    <w:bookmarkEnd w:id="26"/>
    <w:bookmarkStart w:id="27" w:name="conclusion"/>
    <w:p>
      <w:pPr>
        <w:pStyle w:val="Heading2"/>
      </w:pPr>
      <w:r>
        <w:t xml:space="preserve">Conclusion</w:t>
      </w:r>
    </w:p>
    <w:p>
      <w:pPr>
        <w:pStyle w:val="FirstParagraph"/>
      </w:pPr>
      <w:r>
        <w:t xml:space="preserve">The role of an Electrical Engineer in Bangalore is both dynamic and critical as the city strives for sustainable development. This undergraduate thesis highlights how education, industry collaboration, and innovation are shaping the future of electrical engineering in India. By addressing current challenges through research and technology adoption, Bangalore can emerge as a global leader in smart energy solutions while meeting its growing energy demands.</w:t>
      </w:r>
    </w:p>
    <w:bookmarkEnd w:id="27"/>
    <w:bookmarkStart w:id="28" w:name="references"/>
    <w:p>
      <w:pPr>
        <w:pStyle w:val="Heading2"/>
      </w:pPr>
      <w:r>
        <w:t xml:space="preserve">References</w:t>
      </w:r>
    </w:p>
    <w:p>
      <w:pPr>
        <w:numPr>
          <w:ilvl w:val="0"/>
          <w:numId w:val="1001"/>
        </w:numPr>
        <w:pStyle w:val="Compact"/>
      </w:pPr>
      <w:r>
        <w:t xml:space="preserve">Bangalore Electricity Supply Company (BESCOM) Annual Report, 2023.</w:t>
      </w:r>
    </w:p>
    <w:p>
      <w:pPr>
        <w:numPr>
          <w:ilvl w:val="0"/>
          <w:numId w:val="1001"/>
        </w:numPr>
        <w:pStyle w:val="Compact"/>
      </w:pPr>
      <w:r>
        <w:t xml:space="preserve">Indian Institute of Science (IISc), Department of Electrical Communication Engineering. [https://www.iisc.ac.in]</w:t>
      </w:r>
    </w:p>
    <w:p>
      <w:pPr>
        <w:numPr>
          <w:ilvl w:val="0"/>
          <w:numId w:val="1001"/>
        </w:numPr>
        <w:pStyle w:val="Compact"/>
      </w:pPr>
      <w:r>
        <w:t xml:space="preserve">Government of Karnataka, Renewable Energy Policy for Bangalore City, 2021.</w:t>
      </w:r>
    </w:p>
    <w:bookmarkEnd w:id="28"/>
    <w:bookmarkStart w:id="29" w:name="appendices"/>
    <w:p>
      <w:pPr>
        <w:pStyle w:val="Heading2"/>
      </w:pPr>
      <w:r>
        <w:t xml:space="preserve">Appendices</w:t>
      </w:r>
    </w:p>
    <w:p>
      <w:pPr>
        <w:pStyle w:val="FirstParagraph"/>
      </w:pPr>
      <w:r>
        <w:rPr>
          <w:iCs/>
          <w:i/>
        </w:rPr>
        <w:t xml:space="preserve">(Optional section for additional data, diagrams, or code related to the thesis.)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India Bangalore</dc:title>
  <dc:creator/>
  <dc:language>en</dc:language>
  <cp:keywords/>
  <dcterms:created xsi:type="dcterms:W3CDTF">2026-07-19T00:43:08Z</dcterms:created>
  <dcterms:modified xsi:type="dcterms:W3CDTF">2026-07-19T00:43:08Z</dcterms:modified>
</cp:coreProperties>
</file>

<file path=docProps/custom.xml><?xml version="1.0" encoding="utf-8"?>
<Properties xmlns="http://schemas.openxmlformats.org/officeDocument/2006/custom-properties" xmlns:vt="http://schemas.openxmlformats.org/officeDocument/2006/docPropsVTypes"/>
</file>