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w:t>
      </w:r>
      <w:r>
        <w:t xml:space="preserve"> </w:t>
      </w:r>
      <w:r>
        <w:t xml:space="preserve">-</w:t>
      </w:r>
      <w:r>
        <w:t xml:space="preserve"> </w:t>
      </w:r>
      <w:r>
        <w:t xml:space="preserve">Italy</w:t>
      </w:r>
      <w:r>
        <w:t xml:space="preserve"> </w:t>
      </w:r>
      <w:r>
        <w:t xml:space="preserve">Milan</w:t>
      </w:r>
    </w:p>
    <w:p>
      <w:pPr>
        <w:pStyle w:val="FirstParagraph"/>
      </w:pPr>
      <w:r>
        <w:t xml:space="preserve">```html</w:t>
      </w:r>
    </w:p>
    <w:bookmarkStart w:id="20" w:name="X341edf6a2ab25791c40c2a85bc174e6bcca189e"/>
    <w:p>
      <w:pPr>
        <w:pStyle w:val="Heading1"/>
      </w:pPr>
      <w:r>
        <w:t xml:space="preserve">Undergraduate Thesis in Electrical Engineering for the City of Milan, Italy</w:t>
      </w:r>
    </w:p>
    <w:p>
      <w:pPr>
        <w:pStyle w:val="FirstParagraph"/>
      </w:pPr>
      <w:r>
        <w:rPr>
          <w:bCs/>
          <w:b/>
        </w:rPr>
        <w:t xml:space="preserve">Author:</w:t>
      </w:r>
      <w:r>
        <w:t xml:space="preserve"> </w:t>
      </w:r>
      <w:r>
        <w:t xml:space="preserve">[Your Name] |</w:t>
      </w:r>
      <w:r>
        <w:t xml:space="preserve"> </w:t>
      </w:r>
      <w:r>
        <w:rPr>
          <w:bCs/>
          <w:b/>
        </w:rPr>
        <w:t xml:space="preserve">Institution:</w:t>
      </w:r>
      <w:r>
        <w:t xml:space="preserve"> </w:t>
      </w:r>
      <w:r>
        <w:t xml:space="preserve">Politecnico di Milano |</w:t>
      </w:r>
      <w:r>
        <w:t xml:space="preserve"> </w:t>
      </w:r>
      <w:r>
        <w:rPr>
          <w:bCs/>
          <w:b/>
        </w:rPr>
        <w:t xml:space="preserve">Date:</w:t>
      </w:r>
      <w:r>
        <w:t xml:space="preserve"> </w:t>
      </w:r>
      <w:r>
        <w:t xml:space="preserve">[Insert Date]</w:t>
      </w:r>
    </w:p>
    <w:bookmarkEnd w:id="20"/>
    <w:p>
      <w:pPr>
        <w:numPr>
          <w:ilvl w:val="0"/>
          <w:numId w:val="1001"/>
        </w:numPr>
        <w:pStyle w:val="Compact"/>
      </w:pPr>
      <w:hyperlink w:anchor="abstract">
        <w:r>
          <w:rPr>
            <w:rStyle w:val="Hyperlink"/>
          </w:rPr>
          <w:t xml:space="preserve">Abstract</w:t>
        </w:r>
      </w:hyperlink>
    </w:p>
    <w:p>
      <w:pPr>
        <w:numPr>
          <w:ilvl w:val="0"/>
          <w:numId w:val="1001"/>
        </w:numPr>
        <w:pStyle w:val="Compact"/>
      </w:pPr>
      <w:hyperlink w:anchor="introduction">
        <w:r>
          <w:rPr>
            <w:rStyle w:val="Hyperlink"/>
          </w:rPr>
          <w:t xml:space="preserve">Introduction</w:t>
        </w:r>
      </w:hyperlink>
    </w:p>
    <w:p>
      <w:pPr>
        <w:numPr>
          <w:ilvl w:val="0"/>
          <w:numId w:val="1001"/>
        </w:numPr>
        <w:pStyle w:val="Compact"/>
      </w:pPr>
      <w:hyperlink w:anchor="methodology">
        <w:r>
          <w:rPr>
            <w:rStyle w:val="Hyperlink"/>
          </w:rPr>
          <w:t xml:space="preserve">Methodology</w:t>
        </w:r>
      </w:hyperlink>
    </w:p>
    <w:p>
      <w:pPr>
        <w:numPr>
          <w:ilvl w:val="0"/>
          <w:numId w:val="1001"/>
        </w:numPr>
        <w:pStyle w:val="Compact"/>
      </w:pPr>
      <w:hyperlink w:anchor="results">
        <w:r>
          <w:rPr>
            <w:rStyle w:val="Hyperlink"/>
          </w:rPr>
          <w:t xml:space="preserve">Results and Analysis</w:t>
        </w:r>
      </w:hyperlink>
    </w:p>
    <w:p>
      <w:pPr>
        <w:numPr>
          <w:ilvl w:val="0"/>
          <w:numId w:val="1001"/>
        </w:numPr>
        <w:pStyle w:val="Compact"/>
      </w:pPr>
      <w:hyperlink w:anchor="conclusion">
        <w:r>
          <w:rPr>
            <w:rStyle w:val="Hyperlink"/>
          </w:rPr>
          <w:t xml:space="preserve">Conclusion</w:t>
        </w:r>
      </w:hyperlink>
    </w:p>
    <w:bookmarkStart w:id="21" w:name="abstract"/>
    <w:p>
      <w:pPr>
        <w:pStyle w:val="Heading2"/>
      </w:pPr>
      <w:r>
        <w:t xml:space="preserve">Abstract</w:t>
      </w:r>
    </w:p>
    <w:p>
      <w:pPr>
        <w:pStyle w:val="FirstParagraph"/>
      </w:pPr>
      <w:r>
        <w:t xml:space="preserve">This Undergraduate Thesis explores the role of Electrical Engineers in addressing modern challenges within the dynamic urban environment of Milan, Italy. Focusing on energy efficiency, smart grid technologies, and sustainable infrastructure, this work provides a comprehensive analysis of current practices and future opportunities for Electrical Engineers operating in one of Europe’s most technologically advanced cities. By integrating theoretical knowledge with practical case studies from Milan’s industrial landscape, this thesis aims to contribute to the ongoing discourse on innovation in electrical engineering within Italy.</w:t>
      </w:r>
    </w:p>
    <w:bookmarkEnd w:id="21"/>
    <w:bookmarkStart w:id="22" w:name="introduction"/>
    <w:p>
      <w:pPr>
        <w:pStyle w:val="Heading2"/>
      </w:pPr>
      <w:r>
        <w:t xml:space="preserve">Introduction</w:t>
      </w:r>
    </w:p>
    <w:p>
      <w:pPr>
        <w:pStyle w:val="FirstParagraph"/>
      </w:pPr>
      <w:r>
        <w:t xml:space="preserve">Milan, the capital of Lombardy and a global hub for fashion, design, and industry in Italy, presents a unique context for studying Electrical Engineering. As a city with a strong industrial base and growing emphasis on sustainability, Milan offers ample opportunities to explore the intersection of traditional engineering principles and cutting-edge technologies. This thesis investigates how Electrical Engineers can leverage their expertise to address challenges such as urban energy consumption, renewable integration, and smart infrastructure development in this rapidly evolving environment.</w:t>
      </w:r>
    </w:p>
    <w:p>
      <w:pPr>
        <w:pStyle w:val="BodyText"/>
      </w:pPr>
      <w:r>
        <w:t xml:space="preserve">The significance of this study lies in its focus on Italy’s role in the European Union’s green transition goals. Milan, as a key player in Italy’s industrial and academic sectors, provides a microcosm for understanding how Electrical Engineers can contribute to both local and global sustainability targets. By examining real-world projects and academic research from institutions like Politecnico di Milano, this work highlights the practical applications of electrical engineering theories in addressing contemporary issues.</w:t>
      </w:r>
    </w:p>
    <w:bookmarkEnd w:id="22"/>
    <w:bookmarkStart w:id="23" w:name="methodology"/>
    <w:p>
      <w:pPr>
        <w:pStyle w:val="Heading2"/>
      </w:pPr>
      <w:r>
        <w:t xml:space="preserve">Methodology</w:t>
      </w:r>
    </w:p>
    <w:p>
      <w:pPr>
        <w:pStyle w:val="FirstParagraph"/>
      </w:pPr>
      <w:r>
        <w:t xml:space="preserve">The research methodology employed in this Undergraduate Thesis combines theoretical analysis with empirical case studies. Primary data was collected through a review of academic papers, technical reports, and industry publications related to Electrical Engineering in Milan. Secondary data was gathered from interviews with professionals working in the field and case studies of specific projects implemented by companies such as Siemens, Leonardo (formerly Finmeccanica), and local energy providers.</w:t>
      </w:r>
    </w:p>
    <w:p>
      <w:pPr>
        <w:pStyle w:val="BodyText"/>
      </w:pPr>
      <w:r>
        <w:t xml:space="preserve">Key areas of investigation included:</w:t>
      </w:r>
    </w:p>
    <w:p>
      <w:pPr>
        <w:numPr>
          <w:ilvl w:val="0"/>
          <w:numId w:val="1002"/>
        </w:numPr>
        <w:pStyle w:val="Compact"/>
      </w:pPr>
      <w:r>
        <w:t xml:space="preserve">The integration of renewable energy sources into Milan’s power grid.</w:t>
      </w:r>
    </w:p>
    <w:p>
      <w:pPr>
        <w:numPr>
          <w:ilvl w:val="0"/>
          <w:numId w:val="1002"/>
        </w:numPr>
        <w:pStyle w:val="Compact"/>
      </w:pPr>
      <w:r>
        <w:t xml:space="preserve">The role of smart technologies in optimizing urban electrical systems.</w:t>
      </w:r>
    </w:p>
    <w:p>
      <w:pPr>
        <w:numPr>
          <w:ilvl w:val="0"/>
          <w:numId w:val="1002"/>
        </w:numPr>
        <w:pStyle w:val="Compact"/>
      </w:pPr>
      <w:r>
        <w:t xml:space="preserve">Case studies on industrial automation and control systems in Milanese manufacturing sectors.</w:t>
      </w:r>
    </w:p>
    <w:bookmarkEnd w:id="23"/>
    <w:bookmarkStart w:id="25" w:name="results"/>
    <w:bookmarkStart w:id="24" w:name="results-and-analysis"/>
    <w:p>
      <w:pPr>
        <w:pStyle w:val="Heading2"/>
      </w:pPr>
      <w:r>
        <w:t xml:space="preserve">Results and Analysis</w:t>
      </w:r>
    </w:p>
    <w:p>
      <w:pPr>
        <w:pStyle w:val="FirstParagraph"/>
      </w:pPr>
      <w:r>
        <w:t xml:space="preserve">The analysis of Milan’s electrical infrastructure reveals several critical insights. First, the city has made significant strides in adopting smart grid technologies to enhance energy distribution efficiency. Projects like the “Smart Grid Pilot” by Enel, a leading Italian energy company, demonstrate how real-time data analytics can reduce power outages and improve consumer engagement.</w:t>
      </w:r>
    </w:p>
    <w:p>
      <w:pPr>
        <w:pStyle w:val="BodyText"/>
      </w:pPr>
      <w:r>
        <w:t xml:space="preserve">Second, Milan’s commitment to sustainability is evident in its growing reliance on renewable energy. For example, the city’s solar energy initiatives have increased photovoltaic installations by 30% over the past five years. However, challenges remain in balancing intermittent renewable generation with traditional power sources, a problem Electrical Engineers must address through advanced storage and grid management systems.</w:t>
      </w:r>
    </w:p>
    <w:p>
      <w:pPr>
        <w:pStyle w:val="BodyText"/>
      </w:pPr>
      <w:r>
        <w:t xml:space="preserve">Case studies of industrial automation highlight the importance of Electrical Engineers in designing energy-efficient systems. For instance, Leonardo’s aerospace division in Milan employs programmable logic controllers (PLCs) to optimize production processes, reducing energy consumption by up to 20% in certain operations.</w:t>
      </w:r>
    </w:p>
    <w:bookmarkEnd w:id="24"/>
    <w:bookmarkEnd w:id="25"/>
    <w:bookmarkStart w:id="26" w:name="conclusion"/>
    <w:p>
      <w:pPr>
        <w:pStyle w:val="Heading2"/>
      </w:pPr>
      <w:r>
        <w:t xml:space="preserve">Conclusion</w:t>
      </w:r>
    </w:p>
    <w:p>
      <w:pPr>
        <w:pStyle w:val="FirstParagraph"/>
      </w:pPr>
      <w:r>
        <w:t xml:space="preserve">This Undergraduate Thesis underscores the vital role of Electrical Engineers in shaping Milan’s future as a sustainable and technologically advanced city. By addressing challenges such as renewable energy integration, smart grid deployment, and industrial automation, Electrical Engineers in Italy can contribute to both national and international sustainability goals.</w:t>
      </w:r>
    </w:p>
    <w:p>
      <w:pPr>
        <w:pStyle w:val="BodyText"/>
      </w:pPr>
      <w:r>
        <w:t xml:space="preserve">The findings emphasize the need for continued investment in education and innovation within the field of Electrical Engineering. Institutions like Politecnico di Milano play a pivotal role in equipping future engineers with the skills needed to tackle these complex challenges. As Milan continues to grow, its engineering community must remain at the forefront of technological advancements to ensure long-term success.</w:t>
      </w:r>
    </w:p>
    <w:bookmarkEnd w:id="26"/>
    <w:p>
      <w:pPr>
        <w:pStyle w:val="BodyText"/>
      </w:pPr>
      <w:r>
        <w:t xml:space="preserve">Bibliography</w:t>
      </w:r>
    </w:p>
    <w:p>
      <w:pPr>
        <w:numPr>
          <w:ilvl w:val="0"/>
          <w:numId w:val="1003"/>
        </w:numPr>
        <w:pStyle w:val="Compact"/>
      </w:pPr>
      <w:r>
        <w:t xml:space="preserve">Politecnico di Milano. (2023). "Smart Grids and Renewable Integration in Urban Areas." Internal Report.</w:t>
      </w:r>
    </w:p>
    <w:p>
      <w:pPr>
        <w:numPr>
          <w:ilvl w:val="0"/>
          <w:numId w:val="1003"/>
        </w:numPr>
        <w:pStyle w:val="Compact"/>
      </w:pPr>
      <w:r>
        <w:t xml:space="preserve">Enel Group. (2023). "Smart Grid Pilot Project: Milan Case Study." Technical Report.</w:t>
      </w:r>
    </w:p>
    <w:p>
      <w:pPr>
        <w:numPr>
          <w:ilvl w:val="0"/>
          <w:numId w:val="1003"/>
        </w:numPr>
        <w:pStyle w:val="Compact"/>
      </w:pPr>
      <w:r>
        <w:t xml:space="preserve">Leonardo S.p.A. (2023). "Industrial Automation and Energy Efficiency in Aerospace Manufacturing." White Paper.</w:t>
      </w:r>
    </w:p>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 - Italy Milan</dc:title>
  <dc:creator/>
  <dc:language>en</dc:language>
  <cp:keywords/>
  <dcterms:created xsi:type="dcterms:W3CDTF">2026-07-20T03:42:44Z</dcterms:created>
  <dcterms:modified xsi:type="dcterms:W3CDTF">2026-07-20T03:42:44Z</dcterms:modified>
</cp:coreProperties>
</file>

<file path=docProps/custom.xml><?xml version="1.0" encoding="utf-8"?>
<Properties xmlns="http://schemas.openxmlformats.org/officeDocument/2006/custom-properties" xmlns:vt="http://schemas.openxmlformats.org/officeDocument/2006/docPropsVTypes"/>
</file>