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cfd92936dc6a5ec835d9b03b1aebd4f3903e410"/>
    <w:p>
      <w:pPr>
        <w:pStyle w:val="Heading1"/>
      </w:pPr>
      <w:r>
        <w:t xml:space="preserve">Undergraduate Thesis: Electrical Engineering Challenges and Innovations in Kuwait City</w:t>
      </w:r>
    </w:p>
    <w:bookmarkStart w:id="20" w:name="abstract"/>
    <w:p>
      <w:pPr>
        <w:pStyle w:val="Heading2"/>
      </w:pPr>
      <w:r>
        <w:t xml:space="preserve">Abstract</w:t>
      </w:r>
    </w:p>
    <w:p>
      <w:pPr>
        <w:pStyle w:val="FirstParagraph"/>
      </w:pPr>
      <w:r>
        <w:t xml:space="preserve">This Undergraduate Thesis explores the role of an Electrical Engineer in addressing contemporary challenges and opportunities within the energy sector of Kuwait City, Kuwait. Focusing on infrastructure development, renewable energy integration, and smart grid technologies, this study highlights how Electrical Engineers can contribute to sustainable urban growth. The thesis emphasizes the unique demands of Kuwait City’s climate and rapid urbanization while aligning with global engineering standards. Through case studies and technical analysis, it provides actionable insights for future projects in the region.</w:t>
      </w:r>
    </w:p>
    <w:bookmarkEnd w:id="20"/>
    <w:bookmarkStart w:id="21" w:name="introduction"/>
    <w:p>
      <w:pPr>
        <w:pStyle w:val="Heading2"/>
      </w:pPr>
      <w:r>
        <w:t xml:space="preserve">Introduction</w:t>
      </w:r>
    </w:p>
    <w:p>
      <w:pPr>
        <w:pStyle w:val="FirstParagraph"/>
      </w:pPr>
      <w:r>
        <w:t xml:space="preserve">Kuwait City, as the capital of Kuwait, is a hub of economic activity and technological advancement. However, its rapid urbanization and reliance on fossil fuels have created unique challenges for Electrical Engineers working in the region. This thesis examines how an Electrical Engineer can design, implement, and maintain electrical systems that meet both local needs and global sustainability goals. The study is structured to address three core areas: power distribution in a desert climate, integration of renewable energy sources, and the role of smart grid technologies in urban planning.</w:t>
      </w:r>
    </w:p>
    <w:bookmarkEnd w:id="21"/>
    <w:bookmarkStart w:id="22" w:name="literature-review"/>
    <w:p>
      <w:pPr>
        <w:pStyle w:val="Heading2"/>
      </w:pPr>
      <w:r>
        <w:t xml:space="preserve">Literature Review</w:t>
      </w:r>
    </w:p>
    <w:p>
      <w:pPr>
        <w:pStyle w:val="FirstParagraph"/>
      </w:pPr>
      <w:r>
        <w:t xml:space="preserve">Kuwait City’s energy infrastructure has historically prioritized oil and gas-based systems. However, recent studies highlight the growing need for diversification to reduce environmental impact and enhance energy security (Al-Mutairi et al., 2019). Research by Al-Sulaiti (2020) emphasizes the potential of solar energy in Kuwait due to high solar irradiance levels, while Al-Kharusi (2021) discusses the challenges of implementing smart grids in arid regions. These studies underscore the importance of adapting Electrical Engineering practices to Kuwait’s specific context.</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case studies from Kuwait City. Data is collected from government reports, academic journals, and interviews with local Electrical Engineers. The primary focus areas include:</w:t>
      </w:r>
    </w:p>
    <w:p>
      <w:pPr>
        <w:numPr>
          <w:ilvl w:val="0"/>
          <w:numId w:val="1001"/>
        </w:numPr>
        <w:pStyle w:val="Compact"/>
      </w:pPr>
      <w:r>
        <w:rPr>
          <w:bCs/>
          <w:b/>
        </w:rPr>
        <w:t xml:space="preserve">Power Distribution in Extreme Climates:</w:t>
      </w:r>
      <w:r>
        <w:t xml:space="preserve"> </w:t>
      </w:r>
      <w:r>
        <w:t xml:space="preserve">Analysis of heat-related stress on electrical equipment and solutions for thermal management.</w:t>
      </w:r>
    </w:p>
    <w:p>
      <w:pPr>
        <w:numPr>
          <w:ilvl w:val="0"/>
          <w:numId w:val="1001"/>
        </w:numPr>
        <w:pStyle w:val="Compact"/>
      </w:pPr>
      <w:r>
        <w:rPr>
          <w:bCs/>
          <w:b/>
        </w:rPr>
        <w:t xml:space="preserve">Renewable Energy Integration:</w:t>
      </w:r>
      <w:r>
        <w:t xml:space="preserve"> </w:t>
      </w:r>
      <w:r>
        <w:t xml:space="preserve">Evaluation of solar photovoltaic (PV) systems and wind energy potential in Kuwait City.</w:t>
      </w:r>
    </w:p>
    <w:p>
      <w:pPr>
        <w:numPr>
          <w:ilvl w:val="0"/>
          <w:numId w:val="1001"/>
        </w:numPr>
        <w:pStyle w:val="Compact"/>
      </w:pPr>
      <w:r>
        <w:rPr>
          <w:bCs/>
          <w:b/>
        </w:rPr>
        <w:t xml:space="preserve">Smart Grid Technologies:</w:t>
      </w:r>
      <w:r>
        <w:t xml:space="preserve"> </w:t>
      </w:r>
      <w:r>
        <w:t xml:space="preserve">Assessment of IoT-enabled grid monitoring systems and their applicability to urban infrastructure.</w:t>
      </w:r>
    </w:p>
    <w:bookmarkEnd w:id="23"/>
    <w:bookmarkStart w:id="24" w:name="results"/>
    <w:p>
      <w:pPr>
        <w:pStyle w:val="Heading2"/>
      </w:pPr>
      <w:r>
        <w:t xml:space="preserve">Results</w:t>
      </w:r>
    </w:p>
    <w:p>
      <w:pPr>
        <w:pStyle w:val="FirstParagraph"/>
      </w:pPr>
      <w:r>
        <w:t xml:space="preserve">The findings reveal several key insights:</w:t>
      </w:r>
    </w:p>
    <w:p>
      <w:pPr>
        <w:numPr>
          <w:ilvl w:val="0"/>
          <w:numId w:val="1002"/>
        </w:numPr>
        <w:pStyle w:val="Compact"/>
      </w:pPr>
      <w:r>
        <w:rPr>
          <w:bCs/>
          <w:b/>
        </w:rPr>
        <w:t xml:space="preserve">Thermal Management Challenges:</w:t>
      </w:r>
      <w:r>
        <w:t xml:space="preserve"> </w:t>
      </w:r>
      <w:r>
        <w:t xml:space="preserve">Kuwait City’s high temperatures increase the risk of equipment failure. Electrical Engineers must prioritize materials with high thermal resistance and efficient cooling mechanisms.</w:t>
      </w:r>
    </w:p>
    <w:p>
      <w:pPr>
        <w:numPr>
          <w:ilvl w:val="0"/>
          <w:numId w:val="1002"/>
        </w:numPr>
        <w:pStyle w:val="Compact"/>
      </w:pPr>
      <w:r>
        <w:rPr>
          <w:bCs/>
          <w:b/>
        </w:rPr>
        <w:t xml:space="preserve">Solar Energy Potential:</w:t>
      </w:r>
      <w:r>
        <w:t xml:space="preserve"> </w:t>
      </w:r>
      <w:r>
        <w:t xml:space="preserve">The city receives an average of 7–8 kWh/m²/day of solar energy, making solar PV systems a viable alternative to fossil fuels. However, challenges such as dust accumulation on panels and grid compatibility require further research.</w:t>
      </w:r>
    </w:p>
    <w:p>
      <w:pPr>
        <w:numPr>
          <w:ilvl w:val="0"/>
          <w:numId w:val="1002"/>
        </w:numPr>
        <w:pStyle w:val="Compact"/>
      </w:pPr>
      <w:r>
        <w:rPr>
          <w:bCs/>
          <w:b/>
        </w:rPr>
        <w:t xml:space="preserve">Smart Grid Adoption:</w:t>
      </w:r>
      <w:r>
        <w:t xml:space="preserve"> </w:t>
      </w:r>
      <w:r>
        <w:t xml:space="preserve">While smart grids can improve efficiency, their implementation in Kuwait City is hindered by high initial costs and the need for skilled professionals trained in advanced technologies.</w:t>
      </w:r>
    </w:p>
    <w:bookmarkEnd w:id="24"/>
    <w:bookmarkStart w:id="25" w:name="discussion"/>
    <w:p>
      <w:pPr>
        <w:pStyle w:val="Heading2"/>
      </w:pPr>
      <w:r>
        <w:t xml:space="preserve">Discussion</w:t>
      </w:r>
    </w:p>
    <w:p>
      <w:pPr>
        <w:pStyle w:val="FirstParagraph"/>
      </w:pPr>
      <w:r>
        <w:t xml:space="preserve">The results highlight the critical role of Electrical Engineers in bridging gaps between traditional energy systems and modern sustainable solutions. For instance, integrating solar power into Kuwait’s grid requires not only technical expertise but also collaboration with policymakers to create incentives for renewable energy adoption. Similarly, smart grid technologies demand a workforce proficient in data analytics and automation, areas where universities like the University of Kuwait are beginning to focus their curricula.</w:t>
      </w:r>
    </w:p>
    <w:p>
      <w:pPr>
        <w:pStyle w:val="BodyText"/>
      </w:pPr>
      <w:r>
        <w:t xml:space="preserve">One significant challenge is the lack of standardized protocols for desert environments. Electrical Engineers must innovate to develop solutions tailored to Kuwait’s climate, such as anti-reflective coatings for solar panels or heat-resistant transformers.</w:t>
      </w:r>
    </w:p>
    <w:bookmarkEnd w:id="25"/>
    <w:bookmarkStart w:id="26" w:name="conclusion"/>
    <w:p>
      <w:pPr>
        <w:pStyle w:val="Heading2"/>
      </w:pPr>
      <w:r>
        <w:t xml:space="preserve">Conclusion</w:t>
      </w:r>
    </w:p>
    <w:p>
      <w:pPr>
        <w:pStyle w:val="FirstParagraph"/>
      </w:pPr>
      <w:r>
        <w:t xml:space="preserve">This Undergraduate Thesis underscores the vital contributions of an Electrical Engineer in shaping Kuwait City’s future energy landscape. By addressing challenges related to extreme climates, renewable integration, and smart grid technologies, Electrical Engineers can drive sustainable development in the region. Future research should focus on scalable solutions for small-scale renewable energy systems and community-level grid resilience. As Kuwait City continues to grow, the expertise of Electrical Engineers will remain central to ensuring reliable, efficient, and environmentally responsible infrastructure.</w:t>
      </w:r>
    </w:p>
    <w:bookmarkEnd w:id="26"/>
    <w:bookmarkStart w:id="27" w:name="references"/>
    <w:p>
      <w:pPr>
        <w:pStyle w:val="Heading2"/>
      </w:pPr>
      <w:r>
        <w:t xml:space="preserve">References</w:t>
      </w:r>
    </w:p>
    <w:p>
      <w:pPr>
        <w:numPr>
          <w:ilvl w:val="0"/>
          <w:numId w:val="1003"/>
        </w:numPr>
        <w:pStyle w:val="Compact"/>
      </w:pPr>
      <w:r>
        <w:t xml:space="preserve">Al-Mutairi, A. et al. (2019). "Energy Sustainability in Kuwait: A Review." Journal of Renewable and Sustainable Energy.</w:t>
      </w:r>
    </w:p>
    <w:p>
      <w:pPr>
        <w:numPr>
          <w:ilvl w:val="0"/>
          <w:numId w:val="1003"/>
        </w:numPr>
        <w:pStyle w:val="Compact"/>
      </w:pPr>
      <w:r>
        <w:t xml:space="preserve">Al-Sulaiti, M. (2020). "Solar Energy Potential in the Arabian Gulf." Solar Engineering Conference Proceedings.</w:t>
      </w:r>
    </w:p>
    <w:p>
      <w:pPr>
        <w:numPr>
          <w:ilvl w:val="0"/>
          <w:numId w:val="1003"/>
        </w:numPr>
        <w:pStyle w:val="Compact"/>
      </w:pPr>
      <w:r>
        <w:t xml:space="preserve">Al-Kharusi, H. (2021). "Smart Grids in Arid Regions: Challenges and Opportunities." IEEE Transactions on Power Systems.</w:t>
      </w:r>
    </w:p>
    <w:p>
      <w:pPr>
        <w:pStyle w:val="FirstParagraph"/>
      </w:pPr>
      <w:r>
        <w:rPr>
          <w:bCs/>
          <w:b/>
        </w:rPr>
        <w:t xml:space="preserve">Note:</w:t>
      </w:r>
      <w:r>
        <w:t xml:space="preserve"> </w:t>
      </w:r>
      <w:r>
        <w:t xml:space="preserve">This document is tailored for use in Kuwait City, emphasizing the relevance of Electrical Engineering to local infrastructure and academic standards at undergraduate levels.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Kuwait City</dc:title>
  <dc:creator/>
  <dc:language>en</dc:language>
  <cp:keywords/>
  <dcterms:created xsi:type="dcterms:W3CDTF">2026-07-19T06:28:09Z</dcterms:created>
  <dcterms:modified xsi:type="dcterms:W3CDTF">2026-07-19T06:28:09Z</dcterms:modified>
</cp:coreProperties>
</file>

<file path=docProps/custom.xml><?xml version="1.0" encoding="utf-8"?>
<Properties xmlns="http://schemas.openxmlformats.org/officeDocument/2006/custom-properties" xmlns:vt="http://schemas.openxmlformats.org/officeDocument/2006/docPropsVTypes"/>
</file>